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7A18C2" w14:textId="30AF442C" w:rsidR="006C12D9" w:rsidRPr="0086788A" w:rsidRDefault="000D75D4" w:rsidP="000D75D4">
      <w:pPr>
        <w:spacing w:after="0"/>
        <w:jc w:val="center"/>
        <w:rPr>
          <w:rFonts w:cs="Calibri"/>
          <w:b/>
          <w:color w:val="000000" w:themeColor="text1"/>
          <w:sz w:val="24"/>
          <w:szCs w:val="24"/>
        </w:rPr>
      </w:pPr>
      <w:r w:rsidRPr="0086788A">
        <w:rPr>
          <w:rFonts w:cs="Calibri"/>
          <w:b/>
          <w:color w:val="000000" w:themeColor="text1"/>
          <w:sz w:val="24"/>
          <w:szCs w:val="24"/>
        </w:rPr>
        <w:t xml:space="preserve">Dopyt na cenovú ponuku cez web formulár </w:t>
      </w:r>
    </w:p>
    <w:p w14:paraId="2B71A841" w14:textId="77777777" w:rsidR="000D75D4" w:rsidRPr="0086788A" w:rsidRDefault="000D75D4" w:rsidP="000D75D4">
      <w:pPr>
        <w:spacing w:after="0"/>
        <w:jc w:val="center"/>
        <w:rPr>
          <w:rFonts w:cs="Calibri"/>
          <w:b/>
          <w:color w:val="000000" w:themeColor="text1"/>
          <w:sz w:val="24"/>
          <w:szCs w:val="24"/>
        </w:rPr>
      </w:pPr>
    </w:p>
    <w:p w14:paraId="393DC0D3" w14:textId="77777777" w:rsidR="000D75D4" w:rsidRPr="0086788A" w:rsidRDefault="000D75D4" w:rsidP="000D75D4">
      <w:pPr>
        <w:spacing w:after="0"/>
        <w:jc w:val="both"/>
        <w:rPr>
          <w:rFonts w:cs="Calibri"/>
        </w:rPr>
      </w:pPr>
      <w:r w:rsidRPr="0086788A">
        <w:rPr>
          <w:rFonts w:cs="Calibri"/>
          <w:b/>
          <w:u w:val="single"/>
        </w:rPr>
        <w:t>Účely spracúvania osobných údajov:</w:t>
      </w:r>
      <w:r w:rsidRPr="0086788A">
        <w:rPr>
          <w:rFonts w:cs="Calibri"/>
        </w:rPr>
        <w:t xml:space="preserve"> </w:t>
      </w:r>
    </w:p>
    <w:p w14:paraId="111B4276" w14:textId="77777777" w:rsidR="000D75D4" w:rsidRPr="0086788A" w:rsidRDefault="000D75D4" w:rsidP="000D75D4">
      <w:pPr>
        <w:spacing w:after="0"/>
        <w:jc w:val="both"/>
        <w:rPr>
          <w:rFonts w:cs="Calibri"/>
        </w:rPr>
      </w:pPr>
      <w:r w:rsidRPr="0086788A">
        <w:rPr>
          <w:rFonts w:cs="Calibri"/>
        </w:rPr>
        <w:t>Spracúvanie osobných údajov návštevníkov webovej stránky prostredníctvom dopytového formulára za účelom:</w:t>
      </w:r>
    </w:p>
    <w:p w14:paraId="5DD15A3E" w14:textId="77777777" w:rsidR="000D75D4" w:rsidRPr="0086788A" w:rsidRDefault="000D75D4" w:rsidP="000D75D4">
      <w:pPr>
        <w:pStyle w:val="Odsekzoznamu"/>
        <w:numPr>
          <w:ilvl w:val="0"/>
          <w:numId w:val="40"/>
        </w:numPr>
        <w:suppressAutoHyphens w:val="0"/>
        <w:autoSpaceDN/>
        <w:spacing w:after="0"/>
        <w:contextualSpacing w:val="0"/>
        <w:jc w:val="both"/>
        <w:rPr>
          <w:rFonts w:cs="Calibri"/>
        </w:rPr>
      </w:pPr>
      <w:r w:rsidRPr="0086788A">
        <w:rPr>
          <w:rFonts w:cs="Calibri"/>
          <w:b/>
          <w:bCs/>
        </w:rPr>
        <w:t>Spracovania dopytu</w:t>
      </w:r>
      <w:r w:rsidRPr="0086788A">
        <w:rPr>
          <w:rFonts w:cs="Calibri"/>
        </w:rPr>
        <w:t xml:space="preserve"> zaslaného prostredníctvom webového formulára.</w:t>
      </w:r>
    </w:p>
    <w:p w14:paraId="437FF143" w14:textId="77777777" w:rsidR="000D75D4" w:rsidRPr="0086788A" w:rsidRDefault="000D75D4" w:rsidP="000D75D4">
      <w:pPr>
        <w:pStyle w:val="Odsekzoznamu"/>
        <w:numPr>
          <w:ilvl w:val="0"/>
          <w:numId w:val="40"/>
        </w:numPr>
        <w:suppressAutoHyphens w:val="0"/>
        <w:autoSpaceDN/>
        <w:spacing w:after="0"/>
        <w:contextualSpacing w:val="0"/>
        <w:jc w:val="both"/>
        <w:rPr>
          <w:rFonts w:cs="Calibri"/>
        </w:rPr>
      </w:pPr>
      <w:r w:rsidRPr="0086788A">
        <w:rPr>
          <w:rFonts w:cs="Calibri"/>
          <w:b/>
          <w:bCs/>
        </w:rPr>
        <w:t>Poskytnutia odpovede</w:t>
      </w:r>
      <w:r w:rsidRPr="0086788A">
        <w:rPr>
          <w:rFonts w:cs="Calibri"/>
        </w:rPr>
        <w:t xml:space="preserve"> na dopyt (napr. vypracovanie cenovej ponuky, informácie o produktoch/službách).</w:t>
      </w:r>
    </w:p>
    <w:p w14:paraId="1E577108" w14:textId="77777777" w:rsidR="000D75D4" w:rsidRPr="0086788A" w:rsidRDefault="000D75D4" w:rsidP="000D75D4">
      <w:pPr>
        <w:pStyle w:val="Odsekzoznamu"/>
        <w:numPr>
          <w:ilvl w:val="0"/>
          <w:numId w:val="40"/>
        </w:numPr>
        <w:suppressAutoHyphens w:val="0"/>
        <w:autoSpaceDN/>
        <w:spacing w:after="0"/>
        <w:contextualSpacing w:val="0"/>
        <w:jc w:val="both"/>
        <w:rPr>
          <w:rFonts w:cs="Calibri"/>
        </w:rPr>
      </w:pPr>
      <w:r w:rsidRPr="0086788A">
        <w:rPr>
          <w:rFonts w:cs="Calibri"/>
          <w:b/>
          <w:bCs/>
        </w:rPr>
        <w:t>Umožnenia spätného kontaktovania</w:t>
      </w:r>
      <w:r w:rsidRPr="0086788A">
        <w:rPr>
          <w:rFonts w:cs="Calibri"/>
        </w:rPr>
        <w:t xml:space="preserve"> zákazníka na základe jeho dopytu.</w:t>
      </w:r>
    </w:p>
    <w:p w14:paraId="1B9803A5" w14:textId="77777777" w:rsidR="000D75D4" w:rsidRPr="0086788A" w:rsidRDefault="000D75D4" w:rsidP="000D75D4">
      <w:pPr>
        <w:pStyle w:val="Odsekzoznamu"/>
        <w:numPr>
          <w:ilvl w:val="0"/>
          <w:numId w:val="40"/>
        </w:numPr>
        <w:suppressAutoHyphens w:val="0"/>
        <w:autoSpaceDN/>
        <w:spacing w:after="0"/>
        <w:contextualSpacing w:val="0"/>
        <w:jc w:val="both"/>
        <w:rPr>
          <w:rFonts w:cs="Calibri"/>
        </w:rPr>
      </w:pPr>
      <w:r w:rsidRPr="0086788A">
        <w:rPr>
          <w:rFonts w:cs="Calibri"/>
          <w:b/>
          <w:bCs/>
        </w:rPr>
        <w:t>Automatizovaného spracovania a zasielania potvrdení</w:t>
      </w:r>
      <w:r w:rsidRPr="0086788A">
        <w:rPr>
          <w:rFonts w:cs="Calibri"/>
        </w:rPr>
        <w:t xml:space="preserve"> o odoslaní správy zákazníkovi.</w:t>
      </w:r>
    </w:p>
    <w:p w14:paraId="31D08C36" w14:textId="77777777" w:rsidR="000D75D4" w:rsidRPr="0086788A" w:rsidRDefault="000D75D4" w:rsidP="0086788A">
      <w:pPr>
        <w:pStyle w:val="Normlnywebov"/>
        <w:spacing w:before="0" w:beforeAutospacing="0" w:after="0" w:afterAutospacing="0"/>
        <w:contextualSpacing/>
        <w:jc w:val="both"/>
        <w:rPr>
          <w:rFonts w:ascii="Calibri" w:eastAsia="Calibri" w:hAnsi="Calibri" w:cs="Calibri"/>
          <w:sz w:val="22"/>
          <w:szCs w:val="22"/>
          <w:lang w:eastAsia="en-US"/>
        </w:rPr>
      </w:pPr>
    </w:p>
    <w:p w14:paraId="289FC118" w14:textId="77777777" w:rsidR="000D75D4" w:rsidRPr="0086788A" w:rsidRDefault="000D75D4" w:rsidP="000D75D4">
      <w:pPr>
        <w:pStyle w:val="Normlnywebov"/>
        <w:spacing w:after="0" w:afterAutospacing="0"/>
        <w:contextualSpacing/>
        <w:jc w:val="both"/>
        <w:rPr>
          <w:rFonts w:ascii="Calibri" w:hAnsi="Calibri" w:cs="Calibri"/>
          <w:sz w:val="22"/>
          <w:szCs w:val="22"/>
        </w:rPr>
      </w:pPr>
      <w:r w:rsidRPr="0086788A">
        <w:rPr>
          <w:rFonts w:ascii="Calibri" w:hAnsi="Calibri" w:cs="Calibri"/>
          <w:b/>
          <w:bCs/>
          <w:sz w:val="22"/>
          <w:szCs w:val="22"/>
          <w:u w:val="single"/>
        </w:rPr>
        <w:t>Dotknuté osoby alebo kategória dotknutých osôb:</w:t>
      </w:r>
      <w:r w:rsidRPr="0086788A">
        <w:rPr>
          <w:rFonts w:ascii="Calibri" w:hAnsi="Calibri" w:cs="Calibri"/>
          <w:sz w:val="22"/>
          <w:szCs w:val="22"/>
        </w:rPr>
        <w:t xml:space="preserve"> </w:t>
      </w:r>
    </w:p>
    <w:p w14:paraId="13BF8884" w14:textId="77777777" w:rsidR="000D75D4" w:rsidRPr="0086788A" w:rsidRDefault="000D75D4" w:rsidP="000D75D4">
      <w:pPr>
        <w:pStyle w:val="Normlnywebov"/>
        <w:spacing w:before="0" w:after="0" w:afterAutospacing="0"/>
        <w:contextualSpacing/>
        <w:jc w:val="both"/>
        <w:rPr>
          <w:rFonts w:ascii="Calibri" w:hAnsi="Calibri" w:cs="Calibri"/>
          <w:sz w:val="22"/>
          <w:szCs w:val="22"/>
        </w:rPr>
      </w:pPr>
      <w:r w:rsidRPr="0086788A">
        <w:rPr>
          <w:rFonts w:ascii="Calibri" w:hAnsi="Calibri" w:cs="Calibri"/>
          <w:sz w:val="22"/>
          <w:szCs w:val="22"/>
        </w:rPr>
        <w:t>Osoby, ktoré vyplnia a odošlú dopytový formulár na webovej stránke prevádzkovateľa.</w:t>
      </w:r>
    </w:p>
    <w:p w14:paraId="35E4FEC7" w14:textId="77777777" w:rsidR="000D75D4" w:rsidRPr="0086788A" w:rsidRDefault="000D75D4" w:rsidP="000D75D4">
      <w:pPr>
        <w:pStyle w:val="Normlnywebov"/>
        <w:spacing w:before="0" w:after="0" w:afterAutospacing="0"/>
        <w:contextualSpacing/>
        <w:jc w:val="both"/>
        <w:rPr>
          <w:rFonts w:ascii="Calibri" w:hAnsi="Calibri" w:cs="Calibri"/>
          <w:b/>
          <w:bCs/>
          <w:color w:val="000000" w:themeColor="text1"/>
          <w:sz w:val="22"/>
          <w:szCs w:val="22"/>
          <w:u w:val="single"/>
        </w:rPr>
      </w:pPr>
    </w:p>
    <w:p w14:paraId="2D0EF56E" w14:textId="77777777" w:rsidR="000D75D4" w:rsidRPr="0086788A" w:rsidRDefault="000D75D4" w:rsidP="000D75D4">
      <w:pPr>
        <w:pStyle w:val="Normlnywebov"/>
        <w:spacing w:before="0" w:after="0" w:afterAutospacing="0"/>
        <w:contextualSpacing/>
        <w:jc w:val="both"/>
        <w:rPr>
          <w:rFonts w:ascii="Calibri" w:hAnsi="Calibri" w:cs="Calibri"/>
          <w:b/>
          <w:bCs/>
          <w:color w:val="000000" w:themeColor="text1"/>
          <w:sz w:val="22"/>
          <w:szCs w:val="22"/>
        </w:rPr>
      </w:pPr>
      <w:r w:rsidRPr="0086788A">
        <w:rPr>
          <w:rFonts w:ascii="Calibri" w:hAnsi="Calibri" w:cs="Calibri"/>
          <w:b/>
          <w:bCs/>
          <w:color w:val="000000" w:themeColor="text1"/>
          <w:sz w:val="22"/>
          <w:szCs w:val="22"/>
          <w:u w:val="single"/>
        </w:rPr>
        <w:t>Kategória osobných údajov</w:t>
      </w:r>
      <w:r w:rsidRPr="0086788A">
        <w:rPr>
          <w:rFonts w:ascii="Calibri" w:hAnsi="Calibri" w:cs="Calibri"/>
          <w:b/>
          <w:bCs/>
          <w:color w:val="000000" w:themeColor="text1"/>
          <w:sz w:val="22"/>
          <w:szCs w:val="22"/>
        </w:rPr>
        <w:t>:</w:t>
      </w:r>
    </w:p>
    <w:p w14:paraId="31EA4E56" w14:textId="77777777" w:rsidR="000D75D4" w:rsidRPr="0086788A" w:rsidRDefault="000D75D4" w:rsidP="000D75D4">
      <w:pPr>
        <w:pStyle w:val="Normlnywebov"/>
        <w:spacing w:before="0" w:after="0" w:afterAutospacing="0"/>
        <w:contextualSpacing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86788A">
        <w:rPr>
          <w:rFonts w:ascii="Calibri" w:hAnsi="Calibri" w:cs="Calibri"/>
          <w:color w:val="000000" w:themeColor="text1"/>
          <w:sz w:val="22"/>
          <w:szCs w:val="22"/>
        </w:rPr>
        <w:t xml:space="preserve">Bežné osobné údaje. </w:t>
      </w:r>
    </w:p>
    <w:p w14:paraId="04CBF6C3" w14:textId="77777777" w:rsidR="000D75D4" w:rsidRPr="0086788A" w:rsidRDefault="000D75D4" w:rsidP="000D75D4">
      <w:pPr>
        <w:pStyle w:val="Normlnywebov"/>
        <w:spacing w:before="0" w:after="0" w:afterAutospacing="0"/>
        <w:contextualSpacing/>
        <w:jc w:val="both"/>
        <w:rPr>
          <w:rFonts w:ascii="Calibri" w:hAnsi="Calibri" w:cs="Calibri"/>
          <w:sz w:val="22"/>
          <w:szCs w:val="22"/>
        </w:rPr>
      </w:pPr>
    </w:p>
    <w:p w14:paraId="1FC64F30" w14:textId="77777777" w:rsidR="000D75D4" w:rsidRPr="0086788A" w:rsidRDefault="000D75D4" w:rsidP="000D75D4">
      <w:pPr>
        <w:spacing w:after="0"/>
        <w:contextualSpacing/>
        <w:jc w:val="both"/>
        <w:rPr>
          <w:rFonts w:cs="Calibri"/>
          <w:b/>
          <w:color w:val="000000" w:themeColor="text1"/>
        </w:rPr>
      </w:pPr>
      <w:bookmarkStart w:id="0" w:name="_Hlk131418943"/>
      <w:r w:rsidRPr="0086788A">
        <w:rPr>
          <w:rFonts w:cs="Calibri"/>
          <w:b/>
          <w:color w:val="000000" w:themeColor="text1"/>
          <w:u w:val="single"/>
        </w:rPr>
        <w:t>Zoznam alebo rozsah osobných údajov</w:t>
      </w:r>
      <w:r w:rsidRPr="0086788A">
        <w:rPr>
          <w:rFonts w:cs="Calibri"/>
          <w:b/>
          <w:color w:val="000000" w:themeColor="text1"/>
        </w:rPr>
        <w:t xml:space="preserve">: </w:t>
      </w:r>
    </w:p>
    <w:bookmarkEnd w:id="0"/>
    <w:p w14:paraId="15D8AEB2" w14:textId="77777777" w:rsidR="000D75D4" w:rsidRPr="0086788A" w:rsidRDefault="000D75D4" w:rsidP="000D75D4">
      <w:pPr>
        <w:spacing w:after="0"/>
        <w:jc w:val="both"/>
        <w:rPr>
          <w:rFonts w:cs="Calibri"/>
          <w:bCs/>
        </w:rPr>
      </w:pPr>
      <w:r w:rsidRPr="0086788A">
        <w:rPr>
          <w:rFonts w:cs="Calibri"/>
          <w:bCs/>
        </w:rPr>
        <w:t>V súvislosti so spracovaním dopytu prostredníctvom webového formulára sa spracúvajú nasledovné osobné údaje:</w:t>
      </w:r>
    </w:p>
    <w:p w14:paraId="34B2965E" w14:textId="77777777" w:rsidR="000D75D4" w:rsidRPr="0086788A" w:rsidRDefault="000D75D4" w:rsidP="000D75D4">
      <w:pPr>
        <w:numPr>
          <w:ilvl w:val="0"/>
          <w:numId w:val="41"/>
        </w:numPr>
        <w:suppressAutoHyphens w:val="0"/>
        <w:autoSpaceDN/>
        <w:spacing w:after="0"/>
        <w:jc w:val="both"/>
        <w:rPr>
          <w:rFonts w:cs="Calibri"/>
        </w:rPr>
      </w:pPr>
      <w:r w:rsidRPr="0086788A">
        <w:rPr>
          <w:rFonts w:cs="Calibri"/>
        </w:rPr>
        <w:t>Meno a priezvisko</w:t>
      </w:r>
    </w:p>
    <w:p w14:paraId="423F545D" w14:textId="77777777" w:rsidR="000D75D4" w:rsidRPr="0086788A" w:rsidRDefault="000D75D4" w:rsidP="000D75D4">
      <w:pPr>
        <w:numPr>
          <w:ilvl w:val="0"/>
          <w:numId w:val="41"/>
        </w:numPr>
        <w:suppressAutoHyphens w:val="0"/>
        <w:autoSpaceDN/>
        <w:spacing w:after="0"/>
        <w:jc w:val="both"/>
        <w:rPr>
          <w:rFonts w:cs="Calibri"/>
        </w:rPr>
      </w:pPr>
      <w:r w:rsidRPr="0086788A">
        <w:rPr>
          <w:rFonts w:cs="Calibri"/>
        </w:rPr>
        <w:t>E-mailová adresa</w:t>
      </w:r>
    </w:p>
    <w:p w14:paraId="129440D1" w14:textId="77777777" w:rsidR="000D75D4" w:rsidRPr="0086788A" w:rsidRDefault="000D75D4" w:rsidP="000D75D4">
      <w:pPr>
        <w:numPr>
          <w:ilvl w:val="0"/>
          <w:numId w:val="41"/>
        </w:numPr>
        <w:suppressAutoHyphens w:val="0"/>
        <w:autoSpaceDN/>
        <w:spacing w:after="0"/>
        <w:jc w:val="both"/>
        <w:rPr>
          <w:rFonts w:cs="Calibri"/>
        </w:rPr>
      </w:pPr>
      <w:r w:rsidRPr="0086788A">
        <w:rPr>
          <w:rFonts w:cs="Calibri"/>
        </w:rPr>
        <w:t>Obsah správy (otázka, dopyt)</w:t>
      </w:r>
    </w:p>
    <w:p w14:paraId="5C873AE9" w14:textId="77777777" w:rsidR="000D75D4" w:rsidRPr="0086788A" w:rsidRDefault="000D75D4" w:rsidP="000D75D4">
      <w:pPr>
        <w:numPr>
          <w:ilvl w:val="0"/>
          <w:numId w:val="41"/>
        </w:numPr>
        <w:suppressAutoHyphens w:val="0"/>
        <w:autoSpaceDN/>
        <w:spacing w:after="0"/>
        <w:jc w:val="both"/>
        <w:rPr>
          <w:rFonts w:cs="Calibri"/>
          <w:bCs/>
        </w:rPr>
      </w:pPr>
      <w:r w:rsidRPr="0086788A">
        <w:rPr>
          <w:rFonts w:cs="Calibri"/>
        </w:rPr>
        <w:t>Potvrdenie o odoslaní správy</w:t>
      </w:r>
      <w:r w:rsidRPr="0086788A">
        <w:rPr>
          <w:rFonts w:cs="Calibri"/>
          <w:bCs/>
        </w:rPr>
        <w:t xml:space="preserve"> (automatická odpoveď so záznamom o správe, dátume a čase odoslania)</w:t>
      </w:r>
    </w:p>
    <w:p w14:paraId="4AEBE432" w14:textId="77777777" w:rsidR="000D75D4" w:rsidRPr="0086788A" w:rsidRDefault="000D75D4" w:rsidP="000D75D4">
      <w:pPr>
        <w:spacing w:after="0"/>
        <w:jc w:val="both"/>
        <w:rPr>
          <w:rFonts w:cs="Calibri"/>
        </w:rPr>
      </w:pPr>
    </w:p>
    <w:p w14:paraId="569E2D0D" w14:textId="77777777" w:rsidR="000D75D4" w:rsidRPr="0086788A" w:rsidRDefault="000D75D4" w:rsidP="000D75D4">
      <w:pPr>
        <w:spacing w:after="0"/>
        <w:jc w:val="both"/>
        <w:rPr>
          <w:rFonts w:cs="Calibri"/>
          <w:b/>
          <w:bCs/>
        </w:rPr>
      </w:pPr>
      <w:r w:rsidRPr="0086788A">
        <w:rPr>
          <w:rFonts w:cs="Calibri"/>
          <w:b/>
          <w:bCs/>
          <w:u w:val="single"/>
        </w:rPr>
        <w:t>Právny základ spracúvania osobných údajov:</w:t>
      </w:r>
      <w:r w:rsidRPr="0086788A">
        <w:rPr>
          <w:rFonts w:cs="Calibri"/>
          <w:b/>
          <w:bCs/>
        </w:rPr>
        <w:t xml:space="preserve"> </w:t>
      </w:r>
    </w:p>
    <w:p w14:paraId="0D33323A" w14:textId="77777777" w:rsidR="000D75D4" w:rsidRPr="0086788A" w:rsidRDefault="000D75D4" w:rsidP="000D75D4">
      <w:pPr>
        <w:spacing w:after="0"/>
        <w:jc w:val="both"/>
        <w:rPr>
          <w:rFonts w:cs="Calibri"/>
          <w:b/>
          <w:bCs/>
        </w:rPr>
      </w:pPr>
      <w:r w:rsidRPr="0086788A">
        <w:rPr>
          <w:rFonts w:cs="Calibri"/>
          <w:b/>
          <w:bCs/>
        </w:rPr>
        <w:t>Zákonnosť spracúvania osobných údajov:</w:t>
      </w:r>
    </w:p>
    <w:p w14:paraId="001AA122" w14:textId="77777777" w:rsidR="000D75D4" w:rsidRPr="0086788A" w:rsidRDefault="000D75D4" w:rsidP="000D75D4">
      <w:pPr>
        <w:spacing w:after="0"/>
        <w:jc w:val="both"/>
        <w:rPr>
          <w:rFonts w:cs="Calibri"/>
        </w:rPr>
      </w:pPr>
      <w:r w:rsidRPr="0086788A">
        <w:rPr>
          <w:rFonts w:cs="Calibri"/>
        </w:rPr>
        <w:t xml:space="preserve">Spracúvanie osobných údajov sa vykonáva na základe </w:t>
      </w:r>
      <w:r w:rsidRPr="0086788A">
        <w:rPr>
          <w:rFonts w:cs="Calibri"/>
          <w:b/>
          <w:bCs/>
        </w:rPr>
        <w:t>článku 6 ods. 1 písm. b) GDPR</w:t>
      </w:r>
      <w:r w:rsidRPr="0086788A">
        <w:rPr>
          <w:rFonts w:cs="Calibri"/>
        </w:rPr>
        <w:t xml:space="preserve">, podľa ktorého je spracúvanie zákonné, ak je </w:t>
      </w:r>
      <w:r w:rsidRPr="0086788A">
        <w:rPr>
          <w:rFonts w:cs="Calibri"/>
          <w:b/>
          <w:bCs/>
        </w:rPr>
        <w:t>nevyhnutné na vykonanie opatrení pred uzatvorením zmluvy na žiadosť dotknutej osoby</w:t>
      </w:r>
      <w:r w:rsidRPr="0086788A">
        <w:rPr>
          <w:rFonts w:cs="Calibri"/>
        </w:rPr>
        <w:t>.</w:t>
      </w:r>
    </w:p>
    <w:p w14:paraId="18A44276" w14:textId="77777777" w:rsidR="000D75D4" w:rsidRPr="0086788A" w:rsidRDefault="000D75D4" w:rsidP="000D75D4">
      <w:pPr>
        <w:spacing w:after="0"/>
        <w:jc w:val="both"/>
        <w:rPr>
          <w:rFonts w:cs="Calibri"/>
        </w:rPr>
      </w:pPr>
      <w:r w:rsidRPr="0086788A">
        <w:rPr>
          <w:rFonts w:cs="Calibri"/>
        </w:rPr>
        <w:t xml:space="preserve">Ak správa obsahuje </w:t>
      </w:r>
      <w:r w:rsidRPr="0086788A">
        <w:rPr>
          <w:rFonts w:cs="Calibri"/>
          <w:b/>
          <w:bCs/>
        </w:rPr>
        <w:t>obchodný dopyt</w:t>
      </w:r>
      <w:r w:rsidRPr="0086788A">
        <w:rPr>
          <w:rFonts w:cs="Calibri"/>
        </w:rPr>
        <w:t xml:space="preserve">, ktorý vedie k </w:t>
      </w:r>
      <w:r w:rsidRPr="0086788A">
        <w:rPr>
          <w:rFonts w:cs="Calibri"/>
          <w:b/>
          <w:bCs/>
        </w:rPr>
        <w:t>uzatvoreniu kúpnej zmluvy na diaľku</w:t>
      </w:r>
      <w:r w:rsidRPr="0086788A">
        <w:rPr>
          <w:rFonts w:cs="Calibri"/>
        </w:rPr>
        <w:t xml:space="preserve">, spracúvanie osobných údajov je </w:t>
      </w:r>
      <w:r w:rsidRPr="0086788A">
        <w:rPr>
          <w:rFonts w:cs="Calibri"/>
          <w:b/>
          <w:bCs/>
        </w:rPr>
        <w:t>nevyhnutné na jeho vybavenie a následné plnenie zmluvy</w:t>
      </w:r>
      <w:r w:rsidRPr="0086788A">
        <w:rPr>
          <w:rFonts w:cs="Calibri"/>
        </w:rPr>
        <w:t>.</w:t>
      </w:r>
    </w:p>
    <w:p w14:paraId="709669AE" w14:textId="77777777" w:rsidR="000D75D4" w:rsidRPr="0086788A" w:rsidRDefault="000D75D4" w:rsidP="000D75D4">
      <w:pPr>
        <w:spacing w:after="0"/>
        <w:jc w:val="both"/>
        <w:rPr>
          <w:rFonts w:cs="Calibri"/>
        </w:rPr>
      </w:pPr>
    </w:p>
    <w:p w14:paraId="556124FD" w14:textId="77777777" w:rsidR="000D75D4" w:rsidRPr="0086788A" w:rsidRDefault="000D75D4" w:rsidP="000D75D4">
      <w:pPr>
        <w:spacing w:after="0"/>
        <w:jc w:val="both"/>
        <w:rPr>
          <w:rFonts w:cs="Calibri"/>
        </w:rPr>
      </w:pPr>
      <w:r w:rsidRPr="0086788A">
        <w:rPr>
          <w:rFonts w:cs="Calibri"/>
          <w:b/>
          <w:bCs/>
        </w:rPr>
        <w:t>Zákonná povinnosť spracúvania osobných údajov:</w:t>
      </w:r>
      <w:r w:rsidRPr="0086788A">
        <w:rPr>
          <w:rFonts w:cs="Calibri"/>
        </w:rPr>
        <w:t xml:space="preserve"> </w:t>
      </w:r>
    </w:p>
    <w:p w14:paraId="0AD4D5CE" w14:textId="77777777" w:rsidR="000D75D4" w:rsidRPr="0086788A" w:rsidRDefault="000D75D4" w:rsidP="000D75D4">
      <w:pPr>
        <w:spacing w:after="0"/>
        <w:contextualSpacing/>
        <w:jc w:val="both"/>
        <w:rPr>
          <w:rFonts w:eastAsia="Arial Unicode MS" w:cs="Calibri"/>
          <w:color w:val="000000"/>
          <w:bdr w:val="nil"/>
        </w:rPr>
      </w:pPr>
      <w:r w:rsidRPr="0086788A">
        <w:rPr>
          <w:rFonts w:eastAsia="Arial Unicode MS" w:cs="Calibri"/>
          <w:color w:val="000000"/>
          <w:bdr w:val="nil"/>
        </w:rPr>
        <w:t xml:space="preserve">Spracúvanie osobných údajov na základe osobitného právneho predpisu </w:t>
      </w:r>
      <w:r w:rsidRPr="0086788A">
        <w:rPr>
          <w:rFonts w:eastAsia="Arial Unicode MS" w:cs="Calibri"/>
          <w:b/>
          <w:bCs/>
          <w:color w:val="000000"/>
          <w:bdr w:val="nil"/>
        </w:rPr>
        <w:t>sa nevykonáva</w:t>
      </w:r>
      <w:r w:rsidRPr="0086788A">
        <w:rPr>
          <w:rFonts w:eastAsia="Arial Unicode MS" w:cs="Calibri"/>
          <w:color w:val="000000"/>
          <w:bdr w:val="nil"/>
        </w:rPr>
        <w:t xml:space="preserve">, pokiaľ dopyt nevedie k vystaveniu účtovného dokladu alebo inej zákonom stanovenej evidencii v súlade s </w:t>
      </w:r>
      <w:r w:rsidRPr="0086788A">
        <w:rPr>
          <w:rFonts w:eastAsia="Arial Unicode MS" w:cs="Calibri"/>
          <w:b/>
          <w:bCs/>
          <w:color w:val="000000"/>
          <w:bdr w:val="nil"/>
        </w:rPr>
        <w:t>zákonom č. 431/2002 Z. z. o účtovníctve</w:t>
      </w:r>
      <w:r w:rsidRPr="0086788A">
        <w:rPr>
          <w:rFonts w:eastAsia="Arial Unicode MS" w:cs="Calibri"/>
          <w:color w:val="000000"/>
          <w:bdr w:val="nil"/>
        </w:rPr>
        <w:t xml:space="preserve"> a </w:t>
      </w:r>
      <w:r w:rsidRPr="0086788A">
        <w:rPr>
          <w:rFonts w:eastAsia="Arial Unicode MS" w:cs="Calibri"/>
          <w:b/>
          <w:bCs/>
          <w:color w:val="000000"/>
          <w:bdr w:val="nil"/>
        </w:rPr>
        <w:t>zákonom č. 222/2004 Z. z. o dani z pridanej hodnoty</w:t>
      </w:r>
      <w:r w:rsidRPr="0086788A">
        <w:rPr>
          <w:rFonts w:eastAsia="Arial Unicode MS" w:cs="Calibri"/>
          <w:color w:val="000000"/>
          <w:bdr w:val="nil"/>
        </w:rPr>
        <w:t>.</w:t>
      </w:r>
    </w:p>
    <w:p w14:paraId="7F53F177" w14:textId="77777777" w:rsidR="000D75D4" w:rsidRPr="0086788A" w:rsidRDefault="000D75D4" w:rsidP="000D75D4">
      <w:pPr>
        <w:spacing w:after="0"/>
        <w:contextualSpacing/>
        <w:jc w:val="both"/>
        <w:rPr>
          <w:rFonts w:cs="Calibri"/>
        </w:rPr>
      </w:pPr>
    </w:p>
    <w:p w14:paraId="52634D14" w14:textId="77777777" w:rsidR="000D75D4" w:rsidRPr="0086788A" w:rsidRDefault="000D75D4" w:rsidP="000D75D4">
      <w:pPr>
        <w:spacing w:after="0"/>
        <w:jc w:val="both"/>
        <w:rPr>
          <w:rFonts w:cs="Calibri"/>
          <w:b/>
          <w:u w:val="single"/>
        </w:rPr>
      </w:pPr>
      <w:bookmarkStart w:id="1" w:name="_Hlk131418985"/>
      <w:r w:rsidRPr="0086788A">
        <w:rPr>
          <w:rFonts w:cs="Calibri"/>
          <w:b/>
          <w:u w:val="single"/>
        </w:rPr>
        <w:t>Príjemcovia alebo kategórie príjemcov, ktorým budú osobné údaje poskytnuté:</w:t>
      </w:r>
    </w:p>
    <w:bookmarkEnd w:id="1"/>
    <w:p w14:paraId="4690D301" w14:textId="77777777" w:rsidR="000D75D4" w:rsidRPr="0086788A" w:rsidRDefault="000D75D4" w:rsidP="000D75D4">
      <w:pPr>
        <w:pStyle w:val="Odsekzoznamu"/>
        <w:numPr>
          <w:ilvl w:val="0"/>
          <w:numId w:val="38"/>
        </w:numPr>
        <w:spacing w:after="0"/>
        <w:contextualSpacing w:val="0"/>
        <w:jc w:val="both"/>
        <w:textAlignment w:val="baseline"/>
        <w:rPr>
          <w:rFonts w:cs="Calibri"/>
        </w:rPr>
      </w:pPr>
      <w:r w:rsidRPr="0086788A">
        <w:rPr>
          <w:rFonts w:cs="Calibri"/>
          <w:b/>
          <w:bCs/>
        </w:rPr>
        <w:t>Poskytovateľ hostingu a technickej správy webovej stránky</w:t>
      </w:r>
      <w:r w:rsidRPr="0086788A">
        <w:rPr>
          <w:rFonts w:cs="Calibri"/>
        </w:rPr>
        <w:t xml:space="preserve"> (Sprostredkovateľ podľa čl. 28 GDPR) – zabezpečenie prevádzky webovej stránky, údržba a bezpečnostné zálohy.</w:t>
      </w:r>
    </w:p>
    <w:p w14:paraId="3CFBA5EE" w14:textId="77777777" w:rsidR="000D75D4" w:rsidRPr="0086788A" w:rsidRDefault="000D75D4" w:rsidP="000D75D4">
      <w:pPr>
        <w:pStyle w:val="Odsekzoznamu"/>
        <w:numPr>
          <w:ilvl w:val="0"/>
          <w:numId w:val="38"/>
        </w:numPr>
        <w:spacing w:after="0"/>
        <w:contextualSpacing w:val="0"/>
        <w:jc w:val="both"/>
        <w:textAlignment w:val="baseline"/>
        <w:rPr>
          <w:rFonts w:cs="Calibri"/>
        </w:rPr>
      </w:pPr>
      <w:r w:rsidRPr="0086788A">
        <w:rPr>
          <w:rFonts w:cs="Calibri"/>
          <w:b/>
          <w:bCs/>
        </w:rPr>
        <w:t>Poskytovateľ e-mailových služieb</w:t>
      </w:r>
      <w:r w:rsidRPr="0086788A">
        <w:rPr>
          <w:rFonts w:cs="Calibri"/>
        </w:rPr>
        <w:t xml:space="preserve"> (Sprostredkovateľ podľa čl. 28 GDPR) – spracovanie e-mailovej komunikácie vrátane prijímania správ z kontaktného formulára a zasielania automatických odpovedí.</w:t>
      </w:r>
    </w:p>
    <w:p w14:paraId="1D1969C3" w14:textId="77777777" w:rsidR="000D75D4" w:rsidRPr="0086788A" w:rsidRDefault="000D75D4" w:rsidP="000D75D4">
      <w:pPr>
        <w:pStyle w:val="Odsekzoznamu"/>
        <w:numPr>
          <w:ilvl w:val="0"/>
          <w:numId w:val="38"/>
        </w:numPr>
        <w:spacing w:after="0"/>
        <w:contextualSpacing w:val="0"/>
        <w:jc w:val="both"/>
        <w:textAlignment w:val="baseline"/>
        <w:rPr>
          <w:rFonts w:cs="Calibri"/>
        </w:rPr>
      </w:pPr>
      <w:r w:rsidRPr="0086788A">
        <w:rPr>
          <w:rFonts w:cs="Calibri"/>
          <w:b/>
          <w:bCs/>
        </w:rPr>
        <w:t>Poskytovateľ IT a technickej podpory</w:t>
      </w:r>
      <w:r w:rsidRPr="0086788A">
        <w:rPr>
          <w:rFonts w:cs="Calibri"/>
        </w:rPr>
        <w:t xml:space="preserve"> (Sprostredkovateľ podľa čl. 28 GDPR) – správa serverov, údržba a podpora e-shopovej platformy.</w:t>
      </w:r>
    </w:p>
    <w:p w14:paraId="72FB308F" w14:textId="77777777" w:rsidR="000D75D4" w:rsidRPr="0086788A" w:rsidRDefault="000D75D4" w:rsidP="000D75D4">
      <w:pPr>
        <w:pStyle w:val="Odsekzoznamu"/>
        <w:numPr>
          <w:ilvl w:val="0"/>
          <w:numId w:val="38"/>
        </w:numPr>
        <w:spacing w:after="0"/>
        <w:contextualSpacing w:val="0"/>
        <w:jc w:val="both"/>
        <w:textAlignment w:val="baseline"/>
        <w:rPr>
          <w:rFonts w:cs="Calibri"/>
        </w:rPr>
      </w:pPr>
      <w:r w:rsidRPr="0086788A">
        <w:rPr>
          <w:rFonts w:cs="Calibri"/>
          <w:b/>
          <w:bCs/>
        </w:rPr>
        <w:t>Poskytovateľ účtovného a fakturačného systému</w:t>
      </w:r>
      <w:r w:rsidRPr="0086788A">
        <w:rPr>
          <w:rFonts w:cs="Calibri"/>
        </w:rPr>
        <w:t xml:space="preserve"> (Sprostredkovateľ podľa čl. 28 GDPR) – </w:t>
      </w:r>
      <w:r w:rsidRPr="0086788A">
        <w:rPr>
          <w:rFonts w:cs="Calibri"/>
          <w:i/>
          <w:iCs/>
        </w:rPr>
        <w:t>iba v prípade</w:t>
      </w:r>
      <w:r w:rsidRPr="0086788A">
        <w:rPr>
          <w:rFonts w:cs="Calibri"/>
        </w:rPr>
        <w:t>, že dopyt vedie k uzatvoreniu zmluvy a vystaveniu účtovného dokladu (napr. faktúry).</w:t>
      </w:r>
    </w:p>
    <w:p w14:paraId="2982CC2C" w14:textId="77777777" w:rsidR="000D75D4" w:rsidRPr="0086788A" w:rsidRDefault="000D75D4" w:rsidP="000D75D4">
      <w:pPr>
        <w:pStyle w:val="Odsekzoznamu"/>
        <w:numPr>
          <w:ilvl w:val="0"/>
          <w:numId w:val="38"/>
        </w:numPr>
        <w:spacing w:after="0"/>
        <w:contextualSpacing w:val="0"/>
        <w:jc w:val="both"/>
        <w:textAlignment w:val="baseline"/>
        <w:rPr>
          <w:rFonts w:cs="Calibri"/>
        </w:rPr>
      </w:pPr>
      <w:r w:rsidRPr="0086788A">
        <w:rPr>
          <w:rStyle w:val="Vrazn"/>
          <w:rFonts w:cs="Calibri"/>
        </w:rPr>
        <w:t xml:space="preserve">Poskytovateľ účtovných a ekonomických služieb </w:t>
      </w:r>
      <w:r w:rsidRPr="0086788A">
        <w:rPr>
          <w:rFonts w:cs="Calibri"/>
        </w:rPr>
        <w:t xml:space="preserve">Sprostredkovateľ podľa čl. 28 GDPR) – </w:t>
      </w:r>
      <w:r w:rsidRPr="0086788A">
        <w:rPr>
          <w:rFonts w:cs="Calibri"/>
          <w:i/>
          <w:iCs/>
        </w:rPr>
        <w:t>iba v prípade</w:t>
      </w:r>
      <w:r w:rsidRPr="0086788A">
        <w:rPr>
          <w:rFonts w:cs="Calibri"/>
        </w:rPr>
        <w:t>, že dopyt vedie k uzatvoreniu zmluvy a vystaveniu účtovného dokladu (napr. faktúry).</w:t>
      </w:r>
    </w:p>
    <w:p w14:paraId="19DF6EF5" w14:textId="77777777" w:rsidR="000D75D4" w:rsidRPr="0086788A" w:rsidRDefault="000D75D4" w:rsidP="000D75D4">
      <w:pPr>
        <w:spacing w:after="0"/>
        <w:rPr>
          <w:rFonts w:cs="Calibri"/>
          <w:b/>
          <w:bCs/>
        </w:rPr>
      </w:pPr>
    </w:p>
    <w:p w14:paraId="0837A185" w14:textId="77777777" w:rsidR="0086788A" w:rsidRDefault="000D75D4" w:rsidP="0086788A">
      <w:pPr>
        <w:spacing w:after="0"/>
        <w:jc w:val="both"/>
        <w:rPr>
          <w:rFonts w:cs="Calibri"/>
          <w:b/>
          <w:bCs/>
          <w:u w:val="single"/>
        </w:rPr>
      </w:pPr>
      <w:r w:rsidRPr="0086788A">
        <w:rPr>
          <w:rFonts w:cs="Calibri"/>
          <w:b/>
          <w:bCs/>
          <w:u w:val="single"/>
        </w:rPr>
        <w:t>Iný oprávnený subjekt:</w:t>
      </w:r>
    </w:p>
    <w:p w14:paraId="2BB05E9C" w14:textId="556B15FE" w:rsidR="000D75D4" w:rsidRPr="0086788A" w:rsidRDefault="000D75D4" w:rsidP="0086788A">
      <w:pPr>
        <w:spacing w:after="0"/>
        <w:jc w:val="both"/>
        <w:rPr>
          <w:rFonts w:cs="Calibri"/>
        </w:rPr>
      </w:pPr>
      <w:r w:rsidRPr="0086788A">
        <w:rPr>
          <w:rFonts w:cs="Calibri"/>
        </w:rPr>
        <w:t>Oprávnený subjekt podľa § 13 ods. 1 písm. c) zákona č. 18/2018 Z. z. o ochrane osobných údajov a GDPR, zahŕňa:</w:t>
      </w:r>
    </w:p>
    <w:p w14:paraId="282A4397" w14:textId="77777777" w:rsidR="000D75D4" w:rsidRPr="0086788A" w:rsidRDefault="000D75D4" w:rsidP="000D75D4">
      <w:pPr>
        <w:pStyle w:val="Odsekzoznamu"/>
        <w:numPr>
          <w:ilvl w:val="0"/>
          <w:numId w:val="35"/>
        </w:numPr>
        <w:suppressAutoHyphens w:val="0"/>
        <w:autoSpaceDN/>
        <w:spacing w:after="0"/>
        <w:contextualSpacing w:val="0"/>
        <w:jc w:val="both"/>
        <w:rPr>
          <w:rFonts w:cs="Calibri"/>
        </w:rPr>
      </w:pPr>
      <w:r w:rsidRPr="0086788A">
        <w:rPr>
          <w:rFonts w:cs="Calibri"/>
          <w:b/>
          <w:bCs/>
        </w:rPr>
        <w:t>Kontrolné a dozorné orgány:</w:t>
      </w:r>
      <w:r w:rsidRPr="0086788A">
        <w:rPr>
          <w:rFonts w:cs="Calibri"/>
        </w:rPr>
        <w:t xml:space="preserve"> Orgány, vrátane Úradu na ochranu osobných údajov, ktoré môžu vyžadovať prístup k osobným údajom pre kontrolné a dozorné úlohy.</w:t>
      </w:r>
    </w:p>
    <w:p w14:paraId="786FC52E" w14:textId="77777777" w:rsidR="000D75D4" w:rsidRPr="0086788A" w:rsidRDefault="000D75D4" w:rsidP="000D75D4">
      <w:pPr>
        <w:pStyle w:val="Odsekzoznamu"/>
        <w:numPr>
          <w:ilvl w:val="0"/>
          <w:numId w:val="35"/>
        </w:numPr>
        <w:suppressAutoHyphens w:val="0"/>
        <w:autoSpaceDN/>
        <w:spacing w:after="0"/>
        <w:contextualSpacing w:val="0"/>
        <w:jc w:val="both"/>
        <w:rPr>
          <w:rFonts w:cs="Calibri"/>
        </w:rPr>
      </w:pPr>
      <w:r w:rsidRPr="0086788A">
        <w:rPr>
          <w:rFonts w:cs="Calibri"/>
          <w:b/>
          <w:bCs/>
        </w:rPr>
        <w:t>Súdy a orgány trestného konania:</w:t>
      </w:r>
      <w:r w:rsidRPr="0086788A">
        <w:rPr>
          <w:rFonts w:cs="Calibri"/>
        </w:rPr>
        <w:t xml:space="preserve"> Majú prístup k osobným údajom v rozsahu potrebnom pre vyšetrovania, súdne konania a právne procesy.</w:t>
      </w:r>
    </w:p>
    <w:p w14:paraId="72EC60EE" w14:textId="77777777" w:rsidR="000D75D4" w:rsidRPr="0086788A" w:rsidRDefault="000D75D4" w:rsidP="000D75D4">
      <w:pPr>
        <w:pStyle w:val="Odsekzoznamu"/>
        <w:numPr>
          <w:ilvl w:val="0"/>
          <w:numId w:val="35"/>
        </w:numPr>
        <w:suppressAutoHyphens w:val="0"/>
        <w:autoSpaceDN/>
        <w:spacing w:after="0"/>
        <w:contextualSpacing w:val="0"/>
        <w:jc w:val="both"/>
        <w:rPr>
          <w:rFonts w:cs="Calibri"/>
        </w:rPr>
      </w:pPr>
      <w:r w:rsidRPr="0086788A">
        <w:rPr>
          <w:rFonts w:cs="Calibri"/>
          <w:b/>
          <w:bCs/>
        </w:rPr>
        <w:t>Slovenská obchodná inšpekcia:</w:t>
      </w:r>
      <w:r w:rsidRPr="0086788A">
        <w:rPr>
          <w:rFonts w:cs="Calibri"/>
        </w:rPr>
        <w:t xml:space="preserve"> Orgán dozoru nad spotrebiteľskou legislatívou, oprávnený vykonávať kontrolu osobných údajov.</w:t>
      </w:r>
    </w:p>
    <w:p w14:paraId="714F87F7" w14:textId="77777777" w:rsidR="000D75D4" w:rsidRPr="0086788A" w:rsidRDefault="000D75D4" w:rsidP="000D75D4">
      <w:pPr>
        <w:pStyle w:val="Odsekzoznamu"/>
        <w:numPr>
          <w:ilvl w:val="0"/>
          <w:numId w:val="35"/>
        </w:numPr>
        <w:suppressAutoHyphens w:val="0"/>
        <w:autoSpaceDN/>
        <w:spacing w:after="0"/>
        <w:contextualSpacing w:val="0"/>
        <w:jc w:val="both"/>
        <w:rPr>
          <w:rFonts w:cs="Calibri"/>
        </w:rPr>
      </w:pPr>
      <w:r w:rsidRPr="0086788A">
        <w:rPr>
          <w:rFonts w:cs="Calibri"/>
          <w:b/>
          <w:bCs/>
        </w:rPr>
        <w:t>Iné zákonom oprávnené subjekty:</w:t>
      </w:r>
      <w:r w:rsidRPr="0086788A">
        <w:rPr>
          <w:rFonts w:cs="Calibri"/>
        </w:rPr>
        <w:t xml:space="preserve"> Štátne a verejné inštitúcie s právomocou spracúvať osobné údaje na základe zákona, ako napr. daňové úrady a sociálne zabezpečenia.</w:t>
      </w:r>
    </w:p>
    <w:p w14:paraId="131FF22A" w14:textId="77777777" w:rsidR="000D75D4" w:rsidRPr="0086788A" w:rsidRDefault="000D75D4" w:rsidP="000D75D4">
      <w:pPr>
        <w:spacing w:after="0"/>
        <w:contextualSpacing/>
        <w:jc w:val="both"/>
        <w:rPr>
          <w:rFonts w:cs="Calibri"/>
        </w:rPr>
      </w:pPr>
    </w:p>
    <w:p w14:paraId="4B99EA3B" w14:textId="77777777" w:rsidR="000D75D4" w:rsidRPr="0086788A" w:rsidRDefault="000D75D4" w:rsidP="000D75D4">
      <w:pPr>
        <w:spacing w:after="0"/>
        <w:contextualSpacing/>
        <w:jc w:val="both"/>
        <w:rPr>
          <w:rFonts w:cs="Calibri"/>
          <w:b/>
          <w:u w:val="single"/>
        </w:rPr>
      </w:pPr>
      <w:r w:rsidRPr="0086788A">
        <w:rPr>
          <w:rFonts w:cs="Calibri"/>
          <w:b/>
          <w:u w:val="single"/>
        </w:rPr>
        <w:t>- do tretích krajín:</w:t>
      </w:r>
      <w:r w:rsidRPr="0086788A">
        <w:rPr>
          <w:rFonts w:cs="Calibri"/>
          <w:bCs/>
        </w:rPr>
        <w:t xml:space="preserve"> osobné</w:t>
      </w:r>
      <w:r w:rsidRPr="0086788A">
        <w:rPr>
          <w:rFonts w:cs="Calibri"/>
        </w:rPr>
        <w:t xml:space="preserve"> údaje nie sú poskytované do tretích krajín.</w:t>
      </w:r>
    </w:p>
    <w:p w14:paraId="6ABBC361" w14:textId="77777777" w:rsidR="000D75D4" w:rsidRPr="0086788A" w:rsidRDefault="000D75D4" w:rsidP="000D75D4">
      <w:pPr>
        <w:spacing w:after="0"/>
        <w:contextualSpacing/>
        <w:jc w:val="both"/>
        <w:rPr>
          <w:rFonts w:cs="Calibri"/>
          <w:b/>
          <w:u w:val="single"/>
        </w:rPr>
      </w:pPr>
      <w:r w:rsidRPr="0086788A">
        <w:rPr>
          <w:rFonts w:cs="Calibri"/>
          <w:b/>
          <w:u w:val="single"/>
        </w:rPr>
        <w:t>- do medzinárodných organizácií:</w:t>
      </w:r>
      <w:r w:rsidRPr="0086788A">
        <w:rPr>
          <w:rFonts w:cs="Calibri"/>
          <w:bCs/>
        </w:rPr>
        <w:t xml:space="preserve"> </w:t>
      </w:r>
      <w:r w:rsidRPr="0086788A">
        <w:rPr>
          <w:rFonts w:cs="Calibri"/>
        </w:rPr>
        <w:t>osobné údaje nie sú poskytované do medzinárodných organizácií.</w:t>
      </w:r>
    </w:p>
    <w:p w14:paraId="40435A4C" w14:textId="77777777" w:rsidR="000D75D4" w:rsidRPr="0086788A" w:rsidRDefault="000D75D4" w:rsidP="000D75D4">
      <w:pPr>
        <w:spacing w:after="0"/>
        <w:contextualSpacing/>
        <w:jc w:val="both"/>
        <w:rPr>
          <w:rFonts w:cs="Calibri"/>
        </w:rPr>
      </w:pPr>
    </w:p>
    <w:p w14:paraId="72EBEB53" w14:textId="77777777" w:rsidR="000D75D4" w:rsidRPr="0086788A" w:rsidRDefault="000D75D4" w:rsidP="000D75D4">
      <w:pPr>
        <w:spacing w:after="0"/>
        <w:rPr>
          <w:rFonts w:cs="Calibri"/>
          <w:color w:val="000000" w:themeColor="text1"/>
        </w:rPr>
      </w:pPr>
      <w:r w:rsidRPr="0086788A">
        <w:rPr>
          <w:rFonts w:cs="Calibri"/>
          <w:b/>
          <w:bCs/>
          <w:color w:val="000000" w:themeColor="text1"/>
          <w:u w:val="single"/>
        </w:rPr>
        <w:t>Zverejňovanie osobných údajov:</w:t>
      </w:r>
      <w:r w:rsidRPr="0086788A">
        <w:rPr>
          <w:rFonts w:cs="Calibri"/>
          <w:color w:val="000000" w:themeColor="text1"/>
        </w:rPr>
        <w:t xml:space="preserve"> </w:t>
      </w:r>
    </w:p>
    <w:p w14:paraId="5FAFC78F" w14:textId="77777777" w:rsidR="000D75D4" w:rsidRPr="0086788A" w:rsidRDefault="000D75D4" w:rsidP="000D75D4">
      <w:pPr>
        <w:spacing w:after="0"/>
        <w:rPr>
          <w:rFonts w:cs="Calibri"/>
          <w:color w:val="000000" w:themeColor="text1"/>
        </w:rPr>
      </w:pPr>
      <w:r w:rsidRPr="0086788A">
        <w:rPr>
          <w:rFonts w:cs="Calibri"/>
          <w:color w:val="000000" w:themeColor="text1"/>
        </w:rPr>
        <w:t>Prevádzkovateľ osobné údaje nezverejňuje.</w:t>
      </w:r>
    </w:p>
    <w:p w14:paraId="7587B541" w14:textId="77777777" w:rsidR="000D75D4" w:rsidRPr="0086788A" w:rsidRDefault="000D75D4" w:rsidP="000D75D4">
      <w:pPr>
        <w:spacing w:after="0"/>
        <w:contextualSpacing/>
        <w:jc w:val="both"/>
        <w:rPr>
          <w:rFonts w:cs="Calibri"/>
        </w:rPr>
      </w:pPr>
    </w:p>
    <w:p w14:paraId="72416590" w14:textId="77777777" w:rsidR="000D75D4" w:rsidRPr="0086788A" w:rsidRDefault="000D75D4" w:rsidP="000D75D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cs="Calibri"/>
        </w:rPr>
      </w:pPr>
      <w:r w:rsidRPr="0086788A">
        <w:rPr>
          <w:rFonts w:cs="Calibri"/>
          <w:b/>
          <w:bCs/>
          <w:u w:val="single"/>
          <w:lang w:eastAsia="zh-CN"/>
        </w:rPr>
        <w:t>Doba uchovávania osobných údajov/ kritérium jej určenia:</w:t>
      </w:r>
      <w:r w:rsidRPr="0086788A">
        <w:rPr>
          <w:rFonts w:cs="Calibri"/>
          <w:lang w:eastAsia="zh-CN"/>
        </w:rPr>
        <w:t xml:space="preserve"> </w:t>
      </w:r>
      <w:r w:rsidRPr="0086788A">
        <w:rPr>
          <w:rFonts w:cs="Calibri"/>
        </w:rPr>
        <w:t xml:space="preserve"> </w:t>
      </w:r>
    </w:p>
    <w:p w14:paraId="51E23554" w14:textId="77777777" w:rsidR="000D75D4" w:rsidRPr="0086788A" w:rsidRDefault="000D75D4" w:rsidP="000D75D4">
      <w:pPr>
        <w:spacing w:after="0"/>
        <w:contextualSpacing/>
        <w:jc w:val="both"/>
        <w:textAlignment w:val="baseline"/>
        <w:rPr>
          <w:rFonts w:cs="Calibri"/>
        </w:rPr>
      </w:pPr>
      <w:r w:rsidRPr="0086788A">
        <w:rPr>
          <w:rFonts w:cs="Calibri"/>
        </w:rPr>
        <w:t>Osobné údaje získané prostredníctvom dopytového formulára sa uchovávajú nasledovne:</w:t>
      </w:r>
    </w:p>
    <w:p w14:paraId="6E24C6A2" w14:textId="77777777" w:rsidR="000D75D4" w:rsidRPr="0086788A" w:rsidRDefault="000D75D4" w:rsidP="000D75D4">
      <w:pPr>
        <w:numPr>
          <w:ilvl w:val="0"/>
          <w:numId w:val="42"/>
        </w:numPr>
        <w:spacing w:after="0"/>
        <w:contextualSpacing/>
        <w:jc w:val="both"/>
        <w:textAlignment w:val="baseline"/>
        <w:rPr>
          <w:rFonts w:cs="Calibri"/>
        </w:rPr>
      </w:pPr>
      <w:r w:rsidRPr="0086788A">
        <w:rPr>
          <w:rFonts w:cs="Calibri"/>
          <w:b/>
          <w:bCs/>
        </w:rPr>
        <w:t>Dopyty a správy:</w:t>
      </w:r>
      <w:r w:rsidRPr="0086788A">
        <w:rPr>
          <w:rFonts w:cs="Calibri"/>
        </w:rPr>
        <w:t xml:space="preserve"> </w:t>
      </w:r>
      <w:r w:rsidRPr="0086788A">
        <w:rPr>
          <w:rFonts w:cs="Calibri"/>
          <w:b/>
          <w:bCs/>
        </w:rPr>
        <w:t>Maximálne 6 mesiacov</w:t>
      </w:r>
      <w:r w:rsidRPr="0086788A">
        <w:rPr>
          <w:rFonts w:cs="Calibri"/>
        </w:rPr>
        <w:t xml:space="preserve"> od ich prijatia – dostatočný čas na vybavenie požiadavky a prípadnú následnú komunikáciu.</w:t>
      </w:r>
    </w:p>
    <w:p w14:paraId="13E51D01" w14:textId="77777777" w:rsidR="000D75D4" w:rsidRPr="0086788A" w:rsidRDefault="000D75D4" w:rsidP="000D75D4">
      <w:pPr>
        <w:numPr>
          <w:ilvl w:val="0"/>
          <w:numId w:val="42"/>
        </w:numPr>
        <w:spacing w:after="0"/>
        <w:contextualSpacing/>
        <w:jc w:val="both"/>
        <w:textAlignment w:val="baseline"/>
        <w:rPr>
          <w:rFonts w:cs="Calibri"/>
        </w:rPr>
      </w:pPr>
      <w:r w:rsidRPr="0086788A">
        <w:rPr>
          <w:rFonts w:cs="Calibri"/>
          <w:b/>
          <w:bCs/>
        </w:rPr>
        <w:t>Obchodné dopyty vedúce k uzatvoreniu zmluvy:</w:t>
      </w:r>
      <w:r w:rsidRPr="0086788A">
        <w:rPr>
          <w:rFonts w:cs="Calibri"/>
        </w:rPr>
        <w:t xml:space="preserve"> Uchovávajú sa len na obdobie nevyhnutné na vybavenie dopytu a plnenie zmluvy.</w:t>
      </w:r>
    </w:p>
    <w:p w14:paraId="5796756C" w14:textId="77777777" w:rsidR="000D75D4" w:rsidRPr="0086788A" w:rsidRDefault="000D75D4" w:rsidP="000D75D4">
      <w:pPr>
        <w:numPr>
          <w:ilvl w:val="0"/>
          <w:numId w:val="42"/>
        </w:numPr>
        <w:spacing w:after="0"/>
        <w:contextualSpacing/>
        <w:jc w:val="both"/>
        <w:textAlignment w:val="baseline"/>
        <w:rPr>
          <w:rFonts w:cs="Calibri"/>
        </w:rPr>
      </w:pPr>
      <w:r w:rsidRPr="0086788A">
        <w:rPr>
          <w:rFonts w:cs="Calibri"/>
          <w:b/>
          <w:bCs/>
        </w:rPr>
        <w:t>Dopyty, ktoré vedú k vystaveniu účtovného dokladu (napr. faktúry):</w:t>
      </w:r>
      <w:r w:rsidRPr="0086788A">
        <w:rPr>
          <w:rFonts w:cs="Calibri"/>
        </w:rPr>
        <w:t xml:space="preserve"> Uchovávajú sa minimálne 10 rokov v súlade so zákonom č. 431/2002 Z. z. o účtovníctve a zákonom č. 222/2004 Z. z. o DPH.</w:t>
      </w:r>
    </w:p>
    <w:p w14:paraId="422383B4" w14:textId="77777777" w:rsidR="000D75D4" w:rsidRPr="0086788A" w:rsidRDefault="000D75D4" w:rsidP="000D75D4">
      <w:pPr>
        <w:numPr>
          <w:ilvl w:val="0"/>
          <w:numId w:val="42"/>
        </w:numPr>
        <w:spacing w:after="0"/>
        <w:contextualSpacing/>
        <w:jc w:val="both"/>
        <w:textAlignment w:val="baseline"/>
        <w:rPr>
          <w:rFonts w:cs="Calibri"/>
        </w:rPr>
      </w:pPr>
      <w:r w:rsidRPr="0086788A">
        <w:rPr>
          <w:rFonts w:cs="Calibri"/>
          <w:b/>
          <w:bCs/>
        </w:rPr>
        <w:t>Záznamy o automatických odpovediach:</w:t>
      </w:r>
      <w:r w:rsidRPr="0086788A">
        <w:rPr>
          <w:rFonts w:cs="Calibri"/>
        </w:rPr>
        <w:t xml:space="preserve"> Uchovávajú sa 30 dní na účely preukázania doručenia odpovede.</w:t>
      </w:r>
    </w:p>
    <w:p w14:paraId="67807791" w14:textId="77777777" w:rsidR="000D75D4" w:rsidRPr="0086788A" w:rsidRDefault="000D75D4" w:rsidP="000D75D4">
      <w:pPr>
        <w:spacing w:after="0"/>
        <w:contextualSpacing/>
        <w:jc w:val="both"/>
        <w:textAlignment w:val="baseline"/>
        <w:rPr>
          <w:rFonts w:cs="Calibri"/>
        </w:rPr>
      </w:pPr>
      <w:r w:rsidRPr="0086788A">
        <w:rPr>
          <w:rFonts w:cs="Calibri"/>
        </w:rPr>
        <w:t xml:space="preserve">Po uplynutí stanovenej doby budú údaje bezpečne </w:t>
      </w:r>
      <w:r w:rsidRPr="0086788A">
        <w:rPr>
          <w:rFonts w:cs="Calibri"/>
          <w:b/>
          <w:bCs/>
        </w:rPr>
        <w:t>vymazané alebo anonymizované</w:t>
      </w:r>
      <w:r w:rsidRPr="0086788A">
        <w:rPr>
          <w:rFonts w:cs="Calibri"/>
        </w:rPr>
        <w:t>, ak nie je ich ďalšie uchovávanie potrebné na iný zákonný účel.</w:t>
      </w:r>
    </w:p>
    <w:p w14:paraId="4677D416" w14:textId="77777777" w:rsidR="000D75D4" w:rsidRPr="0086788A" w:rsidRDefault="000D75D4" w:rsidP="000D75D4">
      <w:pPr>
        <w:spacing w:after="0"/>
        <w:contextualSpacing/>
        <w:jc w:val="both"/>
        <w:rPr>
          <w:rFonts w:cs="Calibri"/>
          <w:b/>
          <w:bCs/>
          <w:u w:val="single"/>
        </w:rPr>
      </w:pPr>
    </w:p>
    <w:p w14:paraId="7E1024BC" w14:textId="77777777" w:rsidR="000D75D4" w:rsidRPr="0086788A" w:rsidRDefault="000D75D4" w:rsidP="000D75D4">
      <w:pPr>
        <w:spacing w:after="0"/>
        <w:contextualSpacing/>
        <w:jc w:val="both"/>
        <w:rPr>
          <w:rFonts w:cs="Calibri"/>
          <w:b/>
          <w:bCs/>
          <w:u w:val="single"/>
        </w:rPr>
      </w:pPr>
      <w:r w:rsidRPr="0086788A">
        <w:rPr>
          <w:rFonts w:cs="Calibri"/>
          <w:b/>
          <w:bCs/>
          <w:u w:val="single"/>
        </w:rPr>
        <w:t>Prevádzkovateľ sa zaväzuje dodržiavať zásady spracúvania osobných údajov, ktoré zahŕňajú:</w:t>
      </w:r>
    </w:p>
    <w:p w14:paraId="4C5E2AD8" w14:textId="77777777" w:rsidR="000D75D4" w:rsidRPr="0086788A" w:rsidRDefault="000D75D4" w:rsidP="000D75D4">
      <w:pPr>
        <w:numPr>
          <w:ilvl w:val="0"/>
          <w:numId w:val="9"/>
        </w:numPr>
        <w:suppressAutoHyphens w:val="0"/>
        <w:autoSpaceDN/>
        <w:spacing w:after="0"/>
        <w:contextualSpacing/>
        <w:jc w:val="both"/>
        <w:rPr>
          <w:rFonts w:cs="Calibri"/>
        </w:rPr>
      </w:pPr>
      <w:r w:rsidRPr="0086788A">
        <w:rPr>
          <w:rFonts w:cs="Calibri"/>
        </w:rPr>
        <w:t xml:space="preserve">Osobné údaje poskytnuté dotknutou osobou budú spracúvané iba v rozsahu nevyhnutnom na dosiahnutie stanovených účelov. V prípade, že účel spracúvania osobných údajov odpadne, tieto údaje budú bezodkladne vymazané. </w:t>
      </w:r>
    </w:p>
    <w:p w14:paraId="539E85B2" w14:textId="77777777" w:rsidR="000D75D4" w:rsidRPr="0086788A" w:rsidRDefault="000D75D4" w:rsidP="000D75D4">
      <w:pPr>
        <w:numPr>
          <w:ilvl w:val="0"/>
          <w:numId w:val="9"/>
        </w:numPr>
        <w:suppressAutoHyphens w:val="0"/>
        <w:autoSpaceDN/>
        <w:spacing w:after="0"/>
        <w:contextualSpacing/>
        <w:jc w:val="both"/>
        <w:rPr>
          <w:rFonts w:cs="Calibri"/>
        </w:rPr>
      </w:pPr>
      <w:r w:rsidRPr="0086788A">
        <w:rPr>
          <w:rFonts w:cs="Calibri"/>
        </w:rPr>
        <w:t>Prevádzkovateľ pravidelne reviduje uchovávané osobné údaje, aby zabezpečil, že ich uchovávanie je naďalej opodstatnené. Údaje, ktoré už nie sú potrebné alebo ktorých doba uchovávania uplynula, budú bezpečne vymazané alebo anonymizované.</w:t>
      </w:r>
    </w:p>
    <w:p w14:paraId="037BE6B8" w14:textId="77777777" w:rsidR="000D75D4" w:rsidRPr="0086788A" w:rsidRDefault="000D75D4" w:rsidP="000D75D4">
      <w:pPr>
        <w:numPr>
          <w:ilvl w:val="0"/>
          <w:numId w:val="9"/>
        </w:numPr>
        <w:suppressAutoHyphens w:val="0"/>
        <w:autoSpaceDN/>
        <w:spacing w:after="0"/>
        <w:contextualSpacing/>
        <w:jc w:val="both"/>
        <w:rPr>
          <w:rFonts w:cs="Calibri"/>
        </w:rPr>
      </w:pPr>
      <w:r w:rsidRPr="0086788A">
        <w:rPr>
          <w:rFonts w:cs="Calibri"/>
        </w:rPr>
        <w:t>Dotknutá osoba bude informovaná o novom účele a právnom základe spracúvania osobných údajov, ak dôjde k zmene pôvodne stanoveného účelu. Tým sa zabezpečí, že všetky zmeny v spracúvaní údajov budú pre dotknuté osoby plne transparentné.</w:t>
      </w:r>
    </w:p>
    <w:p w14:paraId="434EC748" w14:textId="77777777" w:rsidR="000D75D4" w:rsidRPr="0086788A" w:rsidRDefault="000D75D4" w:rsidP="000D75D4">
      <w:pPr>
        <w:numPr>
          <w:ilvl w:val="0"/>
          <w:numId w:val="9"/>
        </w:numPr>
        <w:suppressAutoHyphens w:val="0"/>
        <w:autoSpaceDN/>
        <w:spacing w:after="0"/>
        <w:contextualSpacing/>
        <w:jc w:val="both"/>
        <w:rPr>
          <w:rFonts w:cs="Calibri"/>
        </w:rPr>
      </w:pPr>
      <w:r w:rsidRPr="0086788A">
        <w:rPr>
          <w:rFonts w:cs="Calibri"/>
        </w:rPr>
        <w:t>Osobné údaje budú spracúvané len na vymedzený a oprávnený účel a nebudú ďalej spracúvané spôsobom nezlučiteľným s týmto účelom.</w:t>
      </w:r>
    </w:p>
    <w:p w14:paraId="403FF5F7" w14:textId="77777777" w:rsidR="000D75D4" w:rsidRPr="0086788A" w:rsidRDefault="000D75D4" w:rsidP="000D75D4">
      <w:pPr>
        <w:numPr>
          <w:ilvl w:val="0"/>
          <w:numId w:val="9"/>
        </w:numPr>
        <w:suppressAutoHyphens w:val="0"/>
        <w:autoSpaceDN/>
        <w:spacing w:after="0"/>
        <w:contextualSpacing/>
        <w:jc w:val="both"/>
        <w:rPr>
          <w:rFonts w:cs="Calibri"/>
        </w:rPr>
      </w:pPr>
      <w:r w:rsidRPr="0086788A">
        <w:rPr>
          <w:rFonts w:cs="Calibri"/>
        </w:rPr>
        <w:t>Osobné údaje musia byť správne a aktualizované. Prevádzkovateľ zabezpečí opravu nesprávnych údajov bezodkladne po tom, čo sa o nesprávnosti dozvie.</w:t>
      </w:r>
    </w:p>
    <w:p w14:paraId="70CBD247" w14:textId="77777777" w:rsidR="000D75D4" w:rsidRPr="0086788A" w:rsidRDefault="000D75D4" w:rsidP="000D75D4">
      <w:pPr>
        <w:numPr>
          <w:ilvl w:val="0"/>
          <w:numId w:val="9"/>
        </w:numPr>
        <w:suppressAutoHyphens w:val="0"/>
        <w:autoSpaceDN/>
        <w:spacing w:after="0"/>
        <w:contextualSpacing/>
        <w:jc w:val="both"/>
        <w:rPr>
          <w:rFonts w:cs="Calibri"/>
        </w:rPr>
      </w:pPr>
      <w:r w:rsidRPr="0086788A">
        <w:rPr>
          <w:rFonts w:cs="Calibri"/>
        </w:rPr>
        <w:t>Osobné údaje budú chránené pred neoprávneným prístupom, spracovaním, zničením alebo stratou. Prevádzkovateľ je povinný nahlásiť závažné incidenty príslušnému úradu.</w:t>
      </w:r>
    </w:p>
    <w:p w14:paraId="564EEDEB" w14:textId="77777777" w:rsidR="000D75D4" w:rsidRPr="0086788A" w:rsidRDefault="000D75D4" w:rsidP="000D75D4">
      <w:pPr>
        <w:numPr>
          <w:ilvl w:val="0"/>
          <w:numId w:val="9"/>
        </w:numPr>
        <w:suppressAutoHyphens w:val="0"/>
        <w:autoSpaceDN/>
        <w:spacing w:after="0"/>
        <w:contextualSpacing/>
        <w:jc w:val="both"/>
        <w:rPr>
          <w:rFonts w:cs="Calibri"/>
        </w:rPr>
      </w:pPr>
      <w:r w:rsidRPr="0086788A">
        <w:rPr>
          <w:rFonts w:cs="Calibri"/>
        </w:rPr>
        <w:t>Prevádzkovateľ je zodpovedný za dodržiavanie zásad spracúvania osobných údajov a musí byť schopný preukázať súlad s týmito zásadami na požiadanie úradu.</w:t>
      </w:r>
    </w:p>
    <w:p w14:paraId="2D0A4197" w14:textId="77777777" w:rsidR="000D75D4" w:rsidRPr="0086788A" w:rsidRDefault="000D75D4" w:rsidP="000D75D4">
      <w:pPr>
        <w:spacing w:after="0"/>
        <w:jc w:val="both"/>
        <w:rPr>
          <w:rFonts w:cs="Calibri"/>
          <w:b/>
          <w:bCs/>
          <w:u w:val="single"/>
        </w:rPr>
      </w:pPr>
    </w:p>
    <w:p w14:paraId="7D8302F0" w14:textId="77777777" w:rsidR="000D75D4" w:rsidRPr="0086788A" w:rsidRDefault="000D75D4" w:rsidP="000D75D4">
      <w:pPr>
        <w:spacing w:after="0"/>
        <w:jc w:val="both"/>
        <w:rPr>
          <w:rFonts w:cs="Calibri"/>
          <w:b/>
          <w:bCs/>
          <w:u w:val="single"/>
        </w:rPr>
      </w:pPr>
      <w:r w:rsidRPr="0086788A">
        <w:rPr>
          <w:rFonts w:cs="Calibri"/>
          <w:b/>
          <w:bCs/>
          <w:u w:val="single"/>
        </w:rPr>
        <w:lastRenderedPageBreak/>
        <w:t>Technické a organizačné bezpečnostné opatrenia:</w:t>
      </w:r>
    </w:p>
    <w:p w14:paraId="7FDDFDFD" w14:textId="102A3F15" w:rsidR="000D75D4" w:rsidRPr="0086788A" w:rsidRDefault="000D75D4" w:rsidP="000D75D4">
      <w:pPr>
        <w:spacing w:after="0"/>
        <w:jc w:val="both"/>
        <w:rPr>
          <w:rFonts w:cs="Calibri"/>
        </w:rPr>
      </w:pPr>
      <w:r w:rsidRPr="0086788A">
        <w:rPr>
          <w:rFonts w:cs="Calibri"/>
        </w:rPr>
        <w:t>Prevádzkovateľ zaviedol organizačné a technické opatrenia na ochranu osobných údajov získaných prostredníctvom dopytového formulára na webovej stránke. Tieto opatrenia sú zdokumentované v interných predpisoch a zahŕňajú ochranu pred neoprávneným prístupom, stratou, zneužitím alebo poškodením údajov.</w:t>
      </w:r>
    </w:p>
    <w:p w14:paraId="3046607C" w14:textId="77777777" w:rsidR="000D75D4" w:rsidRPr="0086788A" w:rsidRDefault="000D75D4" w:rsidP="000D75D4">
      <w:pPr>
        <w:spacing w:after="0"/>
        <w:jc w:val="both"/>
        <w:rPr>
          <w:rFonts w:cs="Calibri"/>
        </w:rPr>
      </w:pPr>
    </w:p>
    <w:p w14:paraId="0265D9C9" w14:textId="77777777" w:rsidR="000D75D4" w:rsidRPr="0086788A" w:rsidRDefault="000D75D4" w:rsidP="000D75D4">
      <w:pPr>
        <w:spacing w:after="0"/>
        <w:contextualSpacing/>
        <w:jc w:val="both"/>
        <w:rPr>
          <w:rFonts w:cs="Calibri"/>
          <w:b/>
          <w:bCs/>
          <w:u w:val="single"/>
        </w:rPr>
      </w:pPr>
      <w:r w:rsidRPr="0086788A">
        <w:rPr>
          <w:rFonts w:cs="Calibri"/>
          <w:b/>
          <w:bCs/>
          <w:u w:val="single"/>
        </w:rPr>
        <w:t>Poučenie o forme požiadavky na poskytnutie osobných údajov od dotknutých osôb:</w:t>
      </w:r>
    </w:p>
    <w:p w14:paraId="1860A5B3" w14:textId="77777777" w:rsidR="000D75D4" w:rsidRPr="0086788A" w:rsidRDefault="000D75D4" w:rsidP="000D75D4">
      <w:pPr>
        <w:spacing w:after="0"/>
        <w:contextualSpacing/>
        <w:jc w:val="both"/>
        <w:rPr>
          <w:rFonts w:cs="Calibri"/>
          <w:b/>
          <w:bCs/>
        </w:rPr>
      </w:pPr>
      <w:r w:rsidRPr="0086788A">
        <w:rPr>
          <w:rFonts w:cs="Calibri"/>
        </w:rPr>
        <w:t xml:space="preserve">Poskytovanie osobných údajov prostredníctvom </w:t>
      </w:r>
      <w:r w:rsidRPr="0086788A">
        <w:rPr>
          <w:rFonts w:cs="Calibri"/>
          <w:b/>
          <w:bCs/>
        </w:rPr>
        <w:t>dopytového formulára</w:t>
      </w:r>
      <w:r w:rsidRPr="0086788A">
        <w:rPr>
          <w:rFonts w:cs="Calibri"/>
        </w:rPr>
        <w:t xml:space="preserve"> je </w:t>
      </w:r>
      <w:r w:rsidRPr="0086788A">
        <w:rPr>
          <w:rFonts w:cs="Calibri"/>
          <w:b/>
          <w:bCs/>
        </w:rPr>
        <w:t>dobrovoľné</w:t>
      </w:r>
      <w:r w:rsidRPr="0086788A">
        <w:rPr>
          <w:rFonts w:cs="Calibri"/>
        </w:rPr>
        <w:t xml:space="preserve"> a iniciatíva na jeho vyplnenie vychádza </w:t>
      </w:r>
      <w:r w:rsidRPr="0086788A">
        <w:rPr>
          <w:rFonts w:cs="Calibri"/>
          <w:b/>
          <w:bCs/>
        </w:rPr>
        <w:t>výlučne od dotknutej osoby</w:t>
      </w:r>
      <w:r w:rsidRPr="0086788A">
        <w:rPr>
          <w:rFonts w:cs="Calibri"/>
        </w:rPr>
        <w:t xml:space="preserve">. </w:t>
      </w:r>
      <w:r w:rsidRPr="0086788A">
        <w:rPr>
          <w:rFonts w:cs="Calibri"/>
          <w:b/>
          <w:bCs/>
        </w:rPr>
        <w:t>Bez poskytnutia požadovaných údajov však nebude možné dopyt vybaviť.</w:t>
      </w:r>
    </w:p>
    <w:p w14:paraId="4EC187EA" w14:textId="77777777" w:rsidR="000D75D4" w:rsidRPr="0086788A" w:rsidRDefault="000D75D4" w:rsidP="000D75D4">
      <w:pPr>
        <w:spacing w:after="0"/>
        <w:contextualSpacing/>
        <w:jc w:val="both"/>
        <w:rPr>
          <w:rFonts w:cs="Calibri"/>
        </w:rPr>
      </w:pPr>
      <w:r w:rsidRPr="0086788A">
        <w:rPr>
          <w:rFonts w:cs="Calibri"/>
        </w:rPr>
        <w:t>Ak však správa obsahuje obchodný dopyt a vedie k uzatvoreniu zmluvy (napr. objednávka, fakturácia), poskytnutie osobných údajov je nevyhnutné na splnenie zmluvných a zákonných povinností prevádzkovateľa.</w:t>
      </w:r>
    </w:p>
    <w:p w14:paraId="7187FC37" w14:textId="77777777" w:rsidR="000D75D4" w:rsidRPr="0086788A" w:rsidRDefault="000D75D4" w:rsidP="000D75D4">
      <w:pPr>
        <w:spacing w:after="0"/>
        <w:contextualSpacing/>
        <w:jc w:val="both"/>
        <w:rPr>
          <w:rFonts w:cs="Calibri"/>
        </w:rPr>
      </w:pPr>
    </w:p>
    <w:p w14:paraId="08E3AC84" w14:textId="77777777" w:rsidR="000D75D4" w:rsidRPr="0086788A" w:rsidRDefault="000D75D4" w:rsidP="000D75D4">
      <w:pPr>
        <w:spacing w:after="0"/>
        <w:contextualSpacing/>
        <w:jc w:val="both"/>
        <w:rPr>
          <w:rFonts w:cs="Calibri"/>
          <w:u w:val="single"/>
          <w:lang w:eastAsia="zh-CN"/>
        </w:rPr>
      </w:pPr>
      <w:r w:rsidRPr="0086788A">
        <w:rPr>
          <w:rFonts w:cs="Calibri"/>
          <w:b/>
          <w:u w:val="single"/>
          <w:lang w:eastAsia="zh-CN"/>
        </w:rPr>
        <w:t>Informácie o  existencii automatizovaného individuálneho rozhodovania vrátane profilovania:</w:t>
      </w:r>
    </w:p>
    <w:p w14:paraId="215DF209" w14:textId="77777777" w:rsidR="000D75D4" w:rsidRPr="0086788A" w:rsidRDefault="000D75D4" w:rsidP="000D75D4">
      <w:pPr>
        <w:spacing w:after="0"/>
        <w:contextualSpacing/>
        <w:jc w:val="both"/>
        <w:rPr>
          <w:rFonts w:cs="Calibri"/>
        </w:rPr>
      </w:pPr>
      <w:r w:rsidRPr="0086788A">
        <w:rPr>
          <w:rFonts w:cs="Calibri"/>
        </w:rPr>
        <w:t>Prevádzkovateľ vyhlasuje, že na základe poskytnutých osobných údajov nedochádza k automatizovanému individuálnemu rozhodovaniu vrátane profilovania.</w:t>
      </w:r>
    </w:p>
    <w:p w14:paraId="5E135968" w14:textId="77777777" w:rsidR="000D4681" w:rsidRPr="0086788A" w:rsidRDefault="000D4681" w:rsidP="000D75D4">
      <w:pPr>
        <w:spacing w:after="0"/>
        <w:contextualSpacing/>
        <w:jc w:val="both"/>
        <w:rPr>
          <w:rFonts w:cs="Calibri"/>
        </w:rPr>
      </w:pPr>
    </w:p>
    <w:p w14:paraId="2D8E088F" w14:textId="5AF59636" w:rsidR="000D4681" w:rsidRPr="0086788A" w:rsidRDefault="006C12D9" w:rsidP="000D75D4">
      <w:pPr>
        <w:spacing w:after="0"/>
        <w:contextualSpacing/>
        <w:rPr>
          <w:rFonts w:cs="Calibri"/>
          <w:b/>
          <w:bCs/>
          <w:color w:val="000000"/>
          <w:u w:val="single"/>
        </w:rPr>
      </w:pPr>
      <w:r w:rsidRPr="0086788A">
        <w:rPr>
          <w:rFonts w:cs="Calibri"/>
          <w:b/>
          <w:bCs/>
          <w:color w:val="000000"/>
          <w:u w:val="single"/>
        </w:rPr>
        <w:t>Zdroj</w:t>
      </w:r>
      <w:r w:rsidR="000D4681" w:rsidRPr="0086788A">
        <w:rPr>
          <w:rFonts w:cs="Calibri"/>
          <w:b/>
          <w:bCs/>
          <w:color w:val="000000"/>
          <w:u w:val="single"/>
        </w:rPr>
        <w:t xml:space="preserve"> osobných údajov: </w:t>
      </w:r>
    </w:p>
    <w:p w14:paraId="3CEB3269" w14:textId="77777777" w:rsidR="000D4681" w:rsidRPr="0086788A" w:rsidRDefault="000D4681" w:rsidP="000D75D4">
      <w:pPr>
        <w:spacing w:after="0"/>
        <w:contextualSpacing/>
        <w:rPr>
          <w:rFonts w:cs="Calibri"/>
          <w:color w:val="000000"/>
        </w:rPr>
      </w:pPr>
      <w:r w:rsidRPr="0086788A">
        <w:rPr>
          <w:rFonts w:cs="Calibri"/>
          <w:color w:val="000000"/>
        </w:rPr>
        <w:t>Osobné údaje sú získané priamo od dotknutej osoby.</w:t>
      </w:r>
    </w:p>
    <w:p w14:paraId="4E590020" w14:textId="77777777" w:rsidR="00736753" w:rsidRPr="0086788A" w:rsidRDefault="00736753" w:rsidP="000D75D4">
      <w:pPr>
        <w:spacing w:after="0"/>
        <w:contextualSpacing/>
        <w:jc w:val="both"/>
        <w:rPr>
          <w:rFonts w:cs="Calibri"/>
        </w:rPr>
      </w:pPr>
    </w:p>
    <w:p w14:paraId="4766AA1C" w14:textId="77777777" w:rsidR="00736753" w:rsidRPr="0086788A" w:rsidRDefault="00736753" w:rsidP="000D75D4">
      <w:pPr>
        <w:spacing w:after="0"/>
        <w:jc w:val="both"/>
        <w:rPr>
          <w:rFonts w:cs="Calibri"/>
          <w:b/>
          <w:bCs/>
          <w:u w:val="single"/>
        </w:rPr>
      </w:pPr>
      <w:r w:rsidRPr="0086788A">
        <w:rPr>
          <w:rFonts w:cs="Calibri"/>
          <w:b/>
          <w:bCs/>
          <w:u w:val="single"/>
        </w:rPr>
        <w:t xml:space="preserve">Práva dotknutej osoby: </w:t>
      </w:r>
    </w:p>
    <w:p w14:paraId="4898CFE2" w14:textId="0CBD95BA" w:rsidR="00736753" w:rsidRPr="0086788A" w:rsidRDefault="00736753" w:rsidP="000D75D4">
      <w:pPr>
        <w:spacing w:after="0"/>
        <w:jc w:val="both"/>
        <w:rPr>
          <w:rFonts w:cs="Calibri"/>
        </w:rPr>
      </w:pPr>
      <w:r w:rsidRPr="0086788A">
        <w:rPr>
          <w:rFonts w:cs="Calibri"/>
          <w:b/>
          <w:bCs/>
        </w:rPr>
        <w:t>Právo na prístup</w:t>
      </w:r>
      <w:r w:rsidRPr="0086788A">
        <w:rPr>
          <w:rFonts w:cs="Calibri"/>
        </w:rPr>
        <w:t xml:space="preserve"> </w:t>
      </w:r>
      <w:r w:rsidR="0086788A">
        <w:rPr>
          <w:rFonts w:cs="Calibri"/>
        </w:rPr>
        <w:t>–</w:t>
      </w:r>
      <w:r w:rsidRPr="0086788A">
        <w:rPr>
          <w:rFonts w:cs="Calibri"/>
        </w:rPr>
        <w:t xml:space="preserve"> získať potvrdenie o spracúvaní údajov a prístup k nim.</w:t>
      </w:r>
    </w:p>
    <w:p w14:paraId="296BF788" w14:textId="07831992" w:rsidR="00736753" w:rsidRPr="0086788A" w:rsidRDefault="00736753" w:rsidP="000D75D4">
      <w:pPr>
        <w:spacing w:after="0"/>
        <w:jc w:val="both"/>
        <w:rPr>
          <w:rFonts w:cs="Calibri"/>
        </w:rPr>
      </w:pPr>
      <w:r w:rsidRPr="0086788A">
        <w:rPr>
          <w:rFonts w:cs="Calibri"/>
          <w:b/>
          <w:bCs/>
        </w:rPr>
        <w:t>Právo na opravu</w:t>
      </w:r>
      <w:r w:rsidRPr="0086788A">
        <w:rPr>
          <w:rFonts w:cs="Calibri"/>
        </w:rPr>
        <w:t xml:space="preserve"> </w:t>
      </w:r>
      <w:r w:rsidR="0086788A">
        <w:rPr>
          <w:rFonts w:cs="Calibri"/>
        </w:rPr>
        <w:t xml:space="preserve">– </w:t>
      </w:r>
      <w:r w:rsidRPr="0086788A">
        <w:rPr>
          <w:rFonts w:cs="Calibri"/>
        </w:rPr>
        <w:t>opraviť nepresné alebo doplniť neúplné údaje.</w:t>
      </w:r>
    </w:p>
    <w:p w14:paraId="2E03DB7F" w14:textId="4E835F9A" w:rsidR="00736753" w:rsidRPr="0086788A" w:rsidRDefault="00736753" w:rsidP="000D75D4">
      <w:pPr>
        <w:spacing w:after="0"/>
        <w:jc w:val="both"/>
        <w:rPr>
          <w:rFonts w:cs="Calibri"/>
        </w:rPr>
      </w:pPr>
      <w:r w:rsidRPr="0086788A">
        <w:rPr>
          <w:rFonts w:cs="Calibri"/>
          <w:b/>
          <w:bCs/>
        </w:rPr>
        <w:t>Právo na vymazanie</w:t>
      </w:r>
      <w:r w:rsidRPr="0086788A">
        <w:rPr>
          <w:rFonts w:cs="Calibri"/>
        </w:rPr>
        <w:t xml:space="preserve"> (právo byť zabudnutý) </w:t>
      </w:r>
      <w:r w:rsidR="0086788A">
        <w:rPr>
          <w:rFonts w:cs="Calibri"/>
        </w:rPr>
        <w:t>–</w:t>
      </w:r>
      <w:r w:rsidRPr="0086788A">
        <w:rPr>
          <w:rFonts w:cs="Calibri"/>
        </w:rPr>
        <w:t xml:space="preserve"> požiadať o vymazanie údajov, okrem prípadov, keď sú osobné údaje povinne archivované.</w:t>
      </w:r>
    </w:p>
    <w:p w14:paraId="65086EBA" w14:textId="35B22C1B" w:rsidR="00736753" w:rsidRPr="0086788A" w:rsidRDefault="00736753" w:rsidP="000D75D4">
      <w:pPr>
        <w:spacing w:after="0"/>
        <w:jc w:val="both"/>
        <w:rPr>
          <w:rFonts w:cs="Calibri"/>
        </w:rPr>
      </w:pPr>
      <w:r w:rsidRPr="0086788A">
        <w:rPr>
          <w:rFonts w:cs="Calibri"/>
          <w:b/>
          <w:bCs/>
        </w:rPr>
        <w:t>Právo na obmedzenie spracúvania</w:t>
      </w:r>
      <w:r w:rsidRPr="0086788A">
        <w:rPr>
          <w:rFonts w:cs="Calibri"/>
        </w:rPr>
        <w:t xml:space="preserve"> </w:t>
      </w:r>
      <w:r w:rsidR="0086788A">
        <w:rPr>
          <w:rFonts w:cs="Calibri"/>
        </w:rPr>
        <w:t xml:space="preserve">– </w:t>
      </w:r>
      <w:r w:rsidRPr="0086788A">
        <w:rPr>
          <w:rFonts w:cs="Calibri"/>
        </w:rPr>
        <w:t>požiadať o obmedzenie spracúvania údajov v určitých situáciách.</w:t>
      </w:r>
    </w:p>
    <w:p w14:paraId="0F8CBC60" w14:textId="5E2636B0" w:rsidR="00736753" w:rsidRPr="0086788A" w:rsidRDefault="00736753" w:rsidP="000D75D4">
      <w:pPr>
        <w:spacing w:after="0"/>
        <w:jc w:val="both"/>
        <w:rPr>
          <w:rFonts w:cs="Calibri"/>
        </w:rPr>
      </w:pPr>
      <w:r w:rsidRPr="0086788A">
        <w:rPr>
          <w:rFonts w:cs="Calibri"/>
          <w:b/>
          <w:bCs/>
        </w:rPr>
        <w:t>Právo na prenosnosť údajov</w:t>
      </w:r>
      <w:r w:rsidRPr="0086788A">
        <w:rPr>
          <w:rFonts w:cs="Calibri"/>
        </w:rPr>
        <w:t xml:space="preserve"> </w:t>
      </w:r>
      <w:r w:rsidR="0086788A">
        <w:rPr>
          <w:rFonts w:cs="Calibri"/>
        </w:rPr>
        <w:t xml:space="preserve">– </w:t>
      </w:r>
      <w:r w:rsidRPr="0086788A">
        <w:rPr>
          <w:rFonts w:cs="Calibri"/>
        </w:rPr>
        <w:t>toto právo nemá dotknutá osoba pri právnom základe spracúvania podľa čl. 6 ods. 1 písm. c) GDPR, a taktiež pri právnom základe podľa čl. 6 ods. 1 písm. f) GDPR.</w:t>
      </w:r>
    </w:p>
    <w:p w14:paraId="25236A72" w14:textId="66EF7265" w:rsidR="00736753" w:rsidRPr="0086788A" w:rsidRDefault="00736753" w:rsidP="000D75D4">
      <w:pPr>
        <w:spacing w:after="0"/>
        <w:jc w:val="both"/>
        <w:rPr>
          <w:rFonts w:cs="Calibri"/>
        </w:rPr>
      </w:pPr>
      <w:r w:rsidRPr="0086788A">
        <w:rPr>
          <w:rFonts w:cs="Calibri"/>
          <w:b/>
          <w:bCs/>
        </w:rPr>
        <w:t>Právo podať sťažnosť</w:t>
      </w:r>
      <w:r w:rsidRPr="0086788A">
        <w:rPr>
          <w:rFonts w:cs="Calibri"/>
        </w:rPr>
        <w:t xml:space="preserve"> </w:t>
      </w:r>
      <w:r w:rsidR="0086788A">
        <w:rPr>
          <w:rFonts w:cs="Calibri"/>
        </w:rPr>
        <w:t xml:space="preserve">– </w:t>
      </w:r>
      <w:r w:rsidRPr="0086788A">
        <w:rPr>
          <w:rFonts w:cs="Calibri"/>
        </w:rPr>
        <w:t>podať sťažnosť dozornému orgánu, ak sa domnieva, že spracovanie osobných údajov je v rozpore s GDPR.</w:t>
      </w:r>
    </w:p>
    <w:p w14:paraId="5AB75A66" w14:textId="77777777" w:rsidR="00736753" w:rsidRPr="0086788A" w:rsidRDefault="00736753" w:rsidP="000D75D4">
      <w:pPr>
        <w:spacing w:after="0"/>
        <w:jc w:val="both"/>
        <w:rPr>
          <w:rFonts w:eastAsia="Times New Roman" w:cs="Calibri"/>
          <w:lang w:eastAsia="sk-SK"/>
        </w:rPr>
      </w:pPr>
      <w:r w:rsidRPr="0086788A">
        <w:rPr>
          <w:rFonts w:eastAsia="Times New Roman" w:cs="Calibri"/>
          <w:b/>
          <w:bCs/>
          <w:color w:val="0D0D0D"/>
          <w:shd w:val="clear" w:color="auto" w:fill="FFFFFF"/>
          <w:lang w:eastAsia="sk-SK"/>
        </w:rPr>
        <w:t>Dotknutá osoba má právo kedykoľvek podať námietku</w:t>
      </w:r>
      <w:r w:rsidRPr="0086788A">
        <w:rPr>
          <w:rFonts w:eastAsia="Times New Roman" w:cs="Calibri"/>
          <w:color w:val="0D0D0D"/>
          <w:shd w:val="clear" w:color="auto" w:fill="FFFFFF"/>
          <w:lang w:eastAsia="sk-SK"/>
        </w:rPr>
        <w:t xml:space="preserve"> proti spracúvaniu osobných údajov založenom na </w:t>
      </w:r>
      <w:r w:rsidRPr="0086788A">
        <w:rPr>
          <w:rFonts w:cs="Calibri"/>
        </w:rPr>
        <w:t>čl. 6 ods. 1 písm. f) (</w:t>
      </w:r>
      <w:r w:rsidRPr="0086788A">
        <w:rPr>
          <w:rFonts w:eastAsia="Times New Roman" w:cs="Calibri"/>
          <w:color w:val="0D0D0D"/>
          <w:shd w:val="clear" w:color="auto" w:fill="FFFFFF"/>
          <w:lang w:eastAsia="sk-SK"/>
        </w:rPr>
        <w:t>oprávnenom záujme Prevádzkovateľa), z dôvodov súvisiacich s jej konkrétnou situáciou. Prevádzkovateľ musí preukázať nevyhnutné závažné oprávnené dôvody pre spracúvanie, ktoré prevažujú nad záujmami, právami a slobodami dotknutej osoby, alebo dôvody na uplatnenie právnych nárokov.</w:t>
      </w:r>
    </w:p>
    <w:p w14:paraId="4713E3BB" w14:textId="77777777" w:rsidR="00736753" w:rsidRPr="0086788A" w:rsidRDefault="00736753" w:rsidP="000D75D4">
      <w:pPr>
        <w:spacing w:after="0"/>
        <w:contextualSpacing/>
        <w:jc w:val="both"/>
        <w:rPr>
          <w:rFonts w:cs="Calibri"/>
        </w:rPr>
      </w:pPr>
    </w:p>
    <w:p w14:paraId="52DD94E2" w14:textId="77777777" w:rsidR="00CA3635" w:rsidRPr="0086788A" w:rsidRDefault="00CA3635" w:rsidP="000D75D4">
      <w:pPr>
        <w:spacing w:after="0"/>
        <w:jc w:val="both"/>
        <w:rPr>
          <w:rFonts w:cs="Calibri"/>
        </w:rPr>
      </w:pPr>
      <w:r w:rsidRPr="0086788A">
        <w:rPr>
          <w:rFonts w:cs="Calibri"/>
          <w:b/>
          <w:bCs/>
          <w:u w:val="single"/>
        </w:rPr>
        <w:t>Vaše právo si môžete uplatniť u nás kedykoľvek</w:t>
      </w:r>
      <w:r w:rsidRPr="0086788A">
        <w:rPr>
          <w:rFonts w:cs="Calibri"/>
        </w:rPr>
        <w:t>, a to písomnou formou alebo elektronicky doručením vašej žiadosti na  uvedené kontaktné údaje.</w:t>
      </w:r>
    </w:p>
    <w:p w14:paraId="784DC352" w14:textId="77777777" w:rsidR="00CD7A8E" w:rsidRPr="0086788A" w:rsidRDefault="00CD7A8E" w:rsidP="000D75D4">
      <w:pPr>
        <w:spacing w:after="0"/>
        <w:jc w:val="both"/>
        <w:rPr>
          <w:rFonts w:cs="Calibri"/>
        </w:rPr>
      </w:pPr>
    </w:p>
    <w:sectPr w:rsidR="00CD7A8E" w:rsidRPr="0086788A">
      <w:headerReference w:type="default" r:id="rId7"/>
      <w:footerReference w:type="even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C3FADA" w14:textId="77777777" w:rsidR="009E2623" w:rsidRDefault="009E2623" w:rsidP="004F4E7A">
      <w:pPr>
        <w:spacing w:after="0"/>
      </w:pPr>
      <w:r>
        <w:separator/>
      </w:r>
    </w:p>
  </w:endnote>
  <w:endnote w:type="continuationSeparator" w:id="0">
    <w:p w14:paraId="4D89E620" w14:textId="77777777" w:rsidR="009E2623" w:rsidRDefault="009E2623" w:rsidP="004F4E7A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 Neue">
    <w:altName w:val="Sylfaen"/>
    <w:charset w:val="00"/>
    <w:family w:val="auto"/>
    <w:pitch w:val="variable"/>
    <w:sig w:usb0="E50002FF" w:usb1="500079DB" w:usb2="0000001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slostrany"/>
      </w:rPr>
      <w:id w:val="555441208"/>
      <w:docPartObj>
        <w:docPartGallery w:val="Page Numbers (Bottom of Page)"/>
        <w:docPartUnique/>
      </w:docPartObj>
    </w:sdtPr>
    <w:sdtContent>
      <w:p w14:paraId="2F1F84E1" w14:textId="23C67BF3" w:rsidR="003A7E39" w:rsidRDefault="003A7E39" w:rsidP="00C42A74">
        <w:pPr>
          <w:pStyle w:val="Pta"/>
          <w:framePr w:wrap="none" w:vAnchor="text" w:hAnchor="margin" w:xAlign="center" w:y="1"/>
          <w:rPr>
            <w:rStyle w:val="slostrany"/>
          </w:rPr>
        </w:pPr>
        <w:r>
          <w:rPr>
            <w:rStyle w:val="slostrany"/>
          </w:rPr>
          <w:fldChar w:fldCharType="begin"/>
        </w:r>
        <w:r>
          <w:rPr>
            <w:rStyle w:val="slostrany"/>
          </w:rPr>
          <w:instrText xml:space="preserve"> PAGE </w:instrText>
        </w:r>
        <w:r>
          <w:rPr>
            <w:rStyle w:val="slostrany"/>
          </w:rPr>
          <w:fldChar w:fldCharType="end"/>
        </w:r>
      </w:p>
    </w:sdtContent>
  </w:sdt>
  <w:p w14:paraId="02686262" w14:textId="77777777" w:rsidR="003A7E39" w:rsidRDefault="003A7E39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slostrany"/>
      </w:rPr>
      <w:id w:val="-287667160"/>
      <w:docPartObj>
        <w:docPartGallery w:val="Page Numbers (Bottom of Page)"/>
        <w:docPartUnique/>
      </w:docPartObj>
    </w:sdtPr>
    <w:sdtContent>
      <w:p w14:paraId="199E08B0" w14:textId="48125EBC" w:rsidR="003A7E39" w:rsidRDefault="003A7E39" w:rsidP="00C42A74">
        <w:pPr>
          <w:pStyle w:val="Pta"/>
          <w:framePr w:wrap="none" w:vAnchor="text" w:hAnchor="margin" w:xAlign="center" w:y="1"/>
          <w:rPr>
            <w:rStyle w:val="slostrany"/>
          </w:rPr>
        </w:pPr>
        <w:r>
          <w:rPr>
            <w:rStyle w:val="slostrany"/>
          </w:rPr>
          <w:fldChar w:fldCharType="begin"/>
        </w:r>
        <w:r>
          <w:rPr>
            <w:rStyle w:val="slostrany"/>
          </w:rPr>
          <w:instrText xml:space="preserve"> PAGE </w:instrText>
        </w:r>
        <w:r>
          <w:rPr>
            <w:rStyle w:val="slostrany"/>
          </w:rPr>
          <w:fldChar w:fldCharType="separate"/>
        </w:r>
        <w:r>
          <w:rPr>
            <w:rStyle w:val="slostrany"/>
            <w:noProof/>
          </w:rPr>
          <w:t>1</w:t>
        </w:r>
        <w:r>
          <w:rPr>
            <w:rStyle w:val="slostrany"/>
          </w:rPr>
          <w:fldChar w:fldCharType="end"/>
        </w:r>
      </w:p>
    </w:sdtContent>
  </w:sdt>
  <w:p w14:paraId="16FB1A55" w14:textId="77777777" w:rsidR="003A7E39" w:rsidRDefault="003A7E39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A79550" w14:textId="77777777" w:rsidR="009E2623" w:rsidRDefault="009E2623" w:rsidP="004F4E7A">
      <w:pPr>
        <w:spacing w:after="0"/>
      </w:pPr>
      <w:r>
        <w:separator/>
      </w:r>
    </w:p>
  </w:footnote>
  <w:footnote w:type="continuationSeparator" w:id="0">
    <w:p w14:paraId="48E2095F" w14:textId="77777777" w:rsidR="009E2623" w:rsidRDefault="009E2623" w:rsidP="004F4E7A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38C4B4" w14:textId="77777777" w:rsidR="004F4E7A" w:rsidRPr="003A7E39" w:rsidRDefault="004F4E7A" w:rsidP="004F4E7A">
    <w:pPr>
      <w:spacing w:after="0"/>
      <w:jc w:val="center"/>
      <w:rPr>
        <w:rFonts w:cs="Calibri"/>
        <w:b/>
      </w:rPr>
    </w:pPr>
    <w:r w:rsidRPr="003A7E39">
      <w:rPr>
        <w:rFonts w:cs="Calibri"/>
        <w:b/>
      </w:rPr>
      <w:t>Informačná povinnosť k spracúvaniu osobných údajov</w:t>
    </w:r>
  </w:p>
  <w:p w14:paraId="6813439B" w14:textId="77777777" w:rsidR="004F4E7A" w:rsidRPr="003A7E39" w:rsidRDefault="004F4E7A" w:rsidP="004F4E7A">
    <w:pPr>
      <w:pStyle w:val="Hlavika"/>
      <w:rPr>
        <w:rFonts w:cs="Calibr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B133D9"/>
    <w:multiLevelType w:val="multilevel"/>
    <w:tmpl w:val="0A5263EA"/>
    <w:lvl w:ilvl="0">
      <w:numFmt w:val="bullet"/>
      <w:lvlText w:val="•"/>
      <w:lvlJc w:val="left"/>
      <w:pPr>
        <w:ind w:left="360" w:hanging="360"/>
      </w:pPr>
      <w:rPr>
        <w:rFonts w:ascii="Times New Roman" w:eastAsiaTheme="minorEastAsia" w:hAnsi="Times New Roman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B92217B"/>
    <w:multiLevelType w:val="hybridMultilevel"/>
    <w:tmpl w:val="7FBAA736"/>
    <w:lvl w:ilvl="0" w:tplc="0F0CAAB2">
      <w:numFmt w:val="bullet"/>
      <w:lvlText w:val="."/>
      <w:lvlJc w:val="left"/>
      <w:pPr>
        <w:ind w:left="360" w:hanging="360"/>
      </w:pPr>
      <w:rPr>
        <w:rFonts w:ascii="Courier New" w:eastAsiaTheme="minorEastAsia" w:hAnsi="Courier New" w:hint="default"/>
        <w:b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BEB565F"/>
    <w:multiLevelType w:val="multilevel"/>
    <w:tmpl w:val="1196F622"/>
    <w:lvl w:ilvl="0">
      <w:numFmt w:val="bullet"/>
      <w:lvlText w:val="."/>
      <w:lvlJc w:val="left"/>
      <w:pPr>
        <w:ind w:left="720" w:hanging="360"/>
      </w:pPr>
      <w:rPr>
        <w:rFonts w:ascii="Courier New" w:eastAsiaTheme="minorEastAsia" w:hAnsi="Courier New" w:hint="default"/>
        <w:b w:val="0"/>
        <w:color w:val="auto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1C84ABE"/>
    <w:multiLevelType w:val="hybridMultilevel"/>
    <w:tmpl w:val="4678FF82"/>
    <w:lvl w:ilvl="0" w:tplc="FED61D98">
      <w:numFmt w:val="bullet"/>
      <w:lvlText w:val="•"/>
      <w:lvlJc w:val="left"/>
      <w:pPr>
        <w:ind w:left="360" w:hanging="360"/>
      </w:pPr>
      <w:rPr>
        <w:rFonts w:ascii="Times New Roman" w:eastAsiaTheme="minorEastAsia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1E52FDC"/>
    <w:multiLevelType w:val="hybridMultilevel"/>
    <w:tmpl w:val="0882D180"/>
    <w:lvl w:ilvl="0" w:tplc="041B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217251A"/>
    <w:multiLevelType w:val="hybridMultilevel"/>
    <w:tmpl w:val="0DE0BE80"/>
    <w:lvl w:ilvl="0" w:tplc="FED61D98">
      <w:numFmt w:val="bullet"/>
      <w:lvlText w:val="•"/>
      <w:lvlJc w:val="left"/>
      <w:pPr>
        <w:ind w:left="360" w:hanging="360"/>
      </w:pPr>
      <w:rPr>
        <w:rFonts w:ascii="Times New Roman" w:eastAsiaTheme="minorEastAsia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3BD73FA"/>
    <w:multiLevelType w:val="multilevel"/>
    <w:tmpl w:val="D2DC00CC"/>
    <w:lvl w:ilvl="0">
      <w:numFmt w:val="bullet"/>
      <w:lvlText w:val="•"/>
      <w:lvlJc w:val="left"/>
      <w:pPr>
        <w:ind w:left="360" w:hanging="360"/>
      </w:pPr>
      <w:rPr>
        <w:rFonts w:ascii="Times New Roman" w:eastAsiaTheme="minorEastAsia" w:hAnsi="Times New Roman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77B00D4"/>
    <w:multiLevelType w:val="hybridMultilevel"/>
    <w:tmpl w:val="C6BA4EF0"/>
    <w:lvl w:ilvl="0" w:tplc="0F0CAAB2">
      <w:numFmt w:val="bullet"/>
      <w:lvlText w:val="."/>
      <w:lvlJc w:val="left"/>
      <w:pPr>
        <w:ind w:left="720" w:hanging="360"/>
      </w:pPr>
      <w:rPr>
        <w:rFonts w:ascii="Courier New" w:eastAsiaTheme="minorEastAsia" w:hAnsi="Courier New" w:hint="default"/>
        <w:b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BD70CF"/>
    <w:multiLevelType w:val="hybridMultilevel"/>
    <w:tmpl w:val="008C5630"/>
    <w:lvl w:ilvl="0" w:tplc="FED61D98">
      <w:numFmt w:val="bullet"/>
      <w:lvlText w:val="•"/>
      <w:lvlJc w:val="left"/>
      <w:pPr>
        <w:ind w:left="360" w:hanging="360"/>
      </w:pPr>
      <w:rPr>
        <w:rFonts w:ascii="Times New Roman" w:eastAsiaTheme="minorEastAsia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7C760BC"/>
    <w:multiLevelType w:val="multilevel"/>
    <w:tmpl w:val="95F8C5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0896D16"/>
    <w:multiLevelType w:val="hybridMultilevel"/>
    <w:tmpl w:val="85E63E96"/>
    <w:lvl w:ilvl="0" w:tplc="0F0CAAB2">
      <w:numFmt w:val="bullet"/>
      <w:lvlText w:val="."/>
      <w:lvlJc w:val="left"/>
      <w:pPr>
        <w:ind w:left="720" w:hanging="360"/>
      </w:pPr>
      <w:rPr>
        <w:rFonts w:ascii="Courier New" w:eastAsiaTheme="minorEastAsia" w:hAnsi="Courier New" w:hint="default"/>
        <w:b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C24339"/>
    <w:multiLevelType w:val="hybridMultilevel"/>
    <w:tmpl w:val="5380A54E"/>
    <w:lvl w:ilvl="0" w:tplc="FED61D98">
      <w:numFmt w:val="bullet"/>
      <w:lvlText w:val="•"/>
      <w:lvlJc w:val="left"/>
      <w:pPr>
        <w:ind w:left="360" w:hanging="360"/>
      </w:pPr>
      <w:rPr>
        <w:rFonts w:ascii="Times New Roman" w:eastAsiaTheme="minorEastAsia" w:hAnsi="Times New Roman" w:cs="Times New Roman" w:hint="default"/>
        <w:b w:val="0"/>
        <w:color w:val="auto"/>
      </w:rPr>
    </w:lvl>
    <w:lvl w:ilvl="1" w:tplc="FFFFFFFF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8C553B4"/>
    <w:multiLevelType w:val="hybridMultilevel"/>
    <w:tmpl w:val="B386C668"/>
    <w:lvl w:ilvl="0" w:tplc="FED61D98">
      <w:numFmt w:val="bullet"/>
      <w:lvlText w:val="•"/>
      <w:lvlJc w:val="left"/>
      <w:pPr>
        <w:ind w:left="360" w:hanging="360"/>
      </w:pPr>
      <w:rPr>
        <w:rFonts w:ascii="Times New Roman" w:eastAsiaTheme="minorEastAsia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93D432C"/>
    <w:multiLevelType w:val="hybridMultilevel"/>
    <w:tmpl w:val="7840B1B4"/>
    <w:lvl w:ilvl="0" w:tplc="FED61D98">
      <w:numFmt w:val="bullet"/>
      <w:lvlText w:val="•"/>
      <w:lvlJc w:val="left"/>
      <w:pPr>
        <w:ind w:left="360" w:hanging="360"/>
      </w:pPr>
      <w:rPr>
        <w:rFonts w:ascii="Times New Roman" w:eastAsiaTheme="minorEastAsia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DCF0CB3"/>
    <w:multiLevelType w:val="multilevel"/>
    <w:tmpl w:val="E6D2B1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1B94DE6"/>
    <w:multiLevelType w:val="hybridMultilevel"/>
    <w:tmpl w:val="1FBE2C6C"/>
    <w:lvl w:ilvl="0" w:tplc="FED61D98">
      <w:numFmt w:val="bullet"/>
      <w:lvlText w:val="•"/>
      <w:lvlJc w:val="left"/>
      <w:pPr>
        <w:ind w:left="360" w:hanging="360"/>
      </w:pPr>
      <w:rPr>
        <w:rFonts w:ascii="Times New Roman" w:eastAsiaTheme="minorEastAsia" w:hAnsi="Times New Roman" w:cs="Times New Roman" w:hint="default"/>
        <w:b w:val="0"/>
        <w:color w:val="auto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2645F0A"/>
    <w:multiLevelType w:val="hybridMultilevel"/>
    <w:tmpl w:val="A25ADE64"/>
    <w:lvl w:ilvl="0" w:tplc="0F0CAAB2">
      <w:numFmt w:val="bullet"/>
      <w:lvlText w:val="."/>
      <w:lvlJc w:val="left"/>
      <w:pPr>
        <w:ind w:left="360" w:hanging="360"/>
      </w:pPr>
      <w:rPr>
        <w:rFonts w:ascii="Courier New" w:eastAsiaTheme="minorEastAsia" w:hAnsi="Courier New" w:hint="default"/>
        <w:b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4433ECF"/>
    <w:multiLevelType w:val="hybridMultilevel"/>
    <w:tmpl w:val="BEC05C82"/>
    <w:lvl w:ilvl="0" w:tplc="FED61D98">
      <w:numFmt w:val="bullet"/>
      <w:lvlText w:val="•"/>
      <w:lvlJc w:val="left"/>
      <w:pPr>
        <w:ind w:left="360" w:hanging="360"/>
      </w:pPr>
      <w:rPr>
        <w:rFonts w:ascii="Times New Roman" w:eastAsiaTheme="minorEastAsia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6A2253E"/>
    <w:multiLevelType w:val="multilevel"/>
    <w:tmpl w:val="05E4761A"/>
    <w:lvl w:ilvl="0">
      <w:numFmt w:val="bullet"/>
      <w:lvlText w:val="."/>
      <w:lvlJc w:val="left"/>
      <w:pPr>
        <w:ind w:left="360" w:hanging="360"/>
      </w:pPr>
      <w:rPr>
        <w:rFonts w:ascii="Courier New" w:eastAsiaTheme="minorEastAsia" w:hAnsi="Courier New" w:hint="default"/>
        <w:b w:val="0"/>
        <w:color w:val="auto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8F13E7C"/>
    <w:multiLevelType w:val="multilevel"/>
    <w:tmpl w:val="BA1C69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3DD01EBD"/>
    <w:multiLevelType w:val="multilevel"/>
    <w:tmpl w:val="58620C0C"/>
    <w:lvl w:ilvl="0">
      <w:start w:val="1"/>
      <w:numFmt w:val="bullet"/>
      <w:lvlText w:val="•"/>
      <w:lvlJc w:val="left"/>
      <w:pPr>
        <w:ind w:left="360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F136E3B"/>
    <w:multiLevelType w:val="multilevel"/>
    <w:tmpl w:val="30F81C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404E36A7"/>
    <w:multiLevelType w:val="multilevel"/>
    <w:tmpl w:val="BD2AA5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09F43D2"/>
    <w:multiLevelType w:val="hybridMultilevel"/>
    <w:tmpl w:val="051E965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62241AE"/>
    <w:multiLevelType w:val="hybridMultilevel"/>
    <w:tmpl w:val="B08C66E8"/>
    <w:lvl w:ilvl="0" w:tplc="FED61D98">
      <w:numFmt w:val="bullet"/>
      <w:lvlText w:val="•"/>
      <w:lvlJc w:val="left"/>
      <w:pPr>
        <w:ind w:left="360" w:hanging="360"/>
      </w:pPr>
      <w:rPr>
        <w:rFonts w:ascii="Times New Roman" w:eastAsiaTheme="minorEastAsia" w:hAnsi="Times New Roman" w:cs="Times New Roman" w:hint="default"/>
        <w:b w:val="0"/>
        <w:color w:val="auto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46EC16BA"/>
    <w:multiLevelType w:val="hybridMultilevel"/>
    <w:tmpl w:val="49640CEA"/>
    <w:lvl w:ilvl="0" w:tplc="FED61D98">
      <w:numFmt w:val="bullet"/>
      <w:lvlText w:val="•"/>
      <w:lvlJc w:val="left"/>
      <w:pPr>
        <w:ind w:left="360" w:hanging="360"/>
      </w:pPr>
      <w:rPr>
        <w:rFonts w:ascii="Times New Roman" w:eastAsiaTheme="minorEastAsia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47112D01"/>
    <w:multiLevelType w:val="multilevel"/>
    <w:tmpl w:val="72D4BE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493A9D"/>
    <w:multiLevelType w:val="multilevel"/>
    <w:tmpl w:val="04C2C76A"/>
    <w:lvl w:ilvl="0">
      <w:numFmt w:val="bullet"/>
      <w:lvlText w:val="•"/>
      <w:lvlJc w:val="left"/>
      <w:pPr>
        <w:ind w:left="360" w:hanging="360"/>
      </w:pPr>
      <w:rPr>
        <w:rFonts w:ascii="Times New Roman" w:eastAsiaTheme="minorEastAsia" w:hAnsi="Times New Roman" w:cs="Times New Roman" w:hint="default"/>
        <w:b w:val="0"/>
        <w:color w:val="auto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B8169A5"/>
    <w:multiLevelType w:val="hybridMultilevel"/>
    <w:tmpl w:val="59E63AB4"/>
    <w:lvl w:ilvl="0" w:tplc="FED61D98">
      <w:numFmt w:val="bullet"/>
      <w:lvlText w:val="•"/>
      <w:lvlJc w:val="left"/>
      <w:pPr>
        <w:ind w:left="360" w:hanging="360"/>
      </w:pPr>
      <w:rPr>
        <w:rFonts w:ascii="Times New Roman" w:eastAsiaTheme="minorEastAsia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4DFA3DCD"/>
    <w:multiLevelType w:val="multilevel"/>
    <w:tmpl w:val="EBBA0194"/>
    <w:lvl w:ilvl="0">
      <w:numFmt w:val="bullet"/>
      <w:lvlText w:val="•"/>
      <w:lvlJc w:val="left"/>
      <w:pPr>
        <w:ind w:left="360" w:hanging="360"/>
      </w:pPr>
      <w:rPr>
        <w:rFonts w:ascii="Times New Roman" w:eastAsiaTheme="minorEastAsia" w:hAnsi="Times New Roman" w:cs="Times New Roman" w:hint="default"/>
        <w:sz w:val="20"/>
      </w:rPr>
    </w:lvl>
    <w:lvl w:ilvl="1">
      <w:start w:val="1"/>
      <w:numFmt w:val="bullet"/>
      <w:lvlText w:val=""/>
      <w:lvlJc w:val="left"/>
      <w:pPr>
        <w:ind w:left="1080" w:hanging="360"/>
      </w:pPr>
      <w:rPr>
        <w:rFonts w:ascii="Symbol" w:hAnsi="Symbol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1CC4B50"/>
    <w:multiLevelType w:val="multilevel"/>
    <w:tmpl w:val="EE8CF1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51D2346A"/>
    <w:multiLevelType w:val="hybridMultilevel"/>
    <w:tmpl w:val="F77621C0"/>
    <w:lvl w:ilvl="0" w:tplc="FED61D98">
      <w:numFmt w:val="bullet"/>
      <w:lvlText w:val="•"/>
      <w:lvlJc w:val="left"/>
      <w:pPr>
        <w:ind w:left="360" w:hanging="360"/>
      </w:pPr>
      <w:rPr>
        <w:rFonts w:ascii="Times New Roman" w:eastAsiaTheme="minorEastAsia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5394211D"/>
    <w:multiLevelType w:val="multilevel"/>
    <w:tmpl w:val="898E8808"/>
    <w:lvl w:ilvl="0">
      <w:numFmt w:val="bullet"/>
      <w:lvlText w:val="•"/>
      <w:lvlJc w:val="left"/>
      <w:pPr>
        <w:ind w:left="360" w:hanging="360"/>
      </w:pPr>
      <w:rPr>
        <w:rFonts w:ascii="Times New Roman" w:eastAsiaTheme="minorEastAsia" w:hAnsi="Times New Roman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573963CC"/>
    <w:multiLevelType w:val="multilevel"/>
    <w:tmpl w:val="C748AB2A"/>
    <w:lvl w:ilvl="0">
      <w:numFmt w:val="bullet"/>
      <w:lvlText w:val="–"/>
      <w:lvlJc w:val="left"/>
      <w:pPr>
        <w:ind w:left="720" w:hanging="360"/>
      </w:pPr>
      <w:rPr>
        <w:rFonts w:ascii="Times New Roman" w:eastAsiaTheme="minorEastAsia" w:hAnsi="Times New Roman" w:cs="Times New Roman" w:hint="default"/>
        <w:b w:val="0"/>
        <w:color w:val="auto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5A01188F"/>
    <w:multiLevelType w:val="hybridMultilevel"/>
    <w:tmpl w:val="CD1C53F8"/>
    <w:lvl w:ilvl="0" w:tplc="FED61D98">
      <w:numFmt w:val="bullet"/>
      <w:lvlText w:val="•"/>
      <w:lvlJc w:val="left"/>
      <w:pPr>
        <w:ind w:left="360" w:hanging="360"/>
      </w:pPr>
      <w:rPr>
        <w:rFonts w:ascii="Times New Roman" w:eastAsiaTheme="minorEastAsia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63F877FC"/>
    <w:multiLevelType w:val="multilevel"/>
    <w:tmpl w:val="A4D85B2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65F24C29"/>
    <w:multiLevelType w:val="multilevel"/>
    <w:tmpl w:val="0F8491FC"/>
    <w:lvl w:ilvl="0">
      <w:numFmt w:val="bullet"/>
      <w:lvlText w:val="•"/>
      <w:lvlJc w:val="left"/>
      <w:pPr>
        <w:ind w:left="360" w:hanging="360"/>
      </w:pPr>
      <w:rPr>
        <w:rFonts w:ascii="Times New Roman" w:eastAsiaTheme="minorEastAsia" w:hAnsi="Times New Roman" w:cs="Times New Roman" w:hint="default"/>
        <w:b w:val="0"/>
        <w:color w:val="auto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67002591"/>
    <w:multiLevelType w:val="multilevel"/>
    <w:tmpl w:val="D48696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6BCD7832"/>
    <w:multiLevelType w:val="hybridMultilevel"/>
    <w:tmpl w:val="D77096B6"/>
    <w:lvl w:ilvl="0" w:tplc="304AD2AA">
      <w:start w:val="1"/>
      <w:numFmt w:val="bullet"/>
      <w:lvlText w:val="•"/>
      <w:lvlJc w:val="left"/>
      <w:pPr>
        <w:ind w:left="36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789377CB"/>
    <w:multiLevelType w:val="hybridMultilevel"/>
    <w:tmpl w:val="F58471D0"/>
    <w:lvl w:ilvl="0" w:tplc="0F0CAAB2">
      <w:numFmt w:val="bullet"/>
      <w:lvlText w:val="."/>
      <w:lvlJc w:val="left"/>
      <w:pPr>
        <w:ind w:left="360" w:hanging="360"/>
      </w:pPr>
      <w:rPr>
        <w:rFonts w:ascii="Courier New" w:eastAsiaTheme="minorEastAsia" w:hAnsi="Courier New" w:hint="default"/>
        <w:b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7BF54C1B"/>
    <w:multiLevelType w:val="multilevel"/>
    <w:tmpl w:val="BB20387A"/>
    <w:lvl w:ilvl="0">
      <w:start w:val="1"/>
      <w:numFmt w:val="bullet"/>
      <w:lvlText w:val="•"/>
      <w:lvlJc w:val="left"/>
      <w:pPr>
        <w:ind w:left="360" w:hanging="360"/>
      </w:pPr>
      <w:rPr>
        <w:rFonts w:ascii="Arial" w:hAnsi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41" w15:restartNumberingAfterBreak="0">
    <w:nsid w:val="7FE3792D"/>
    <w:multiLevelType w:val="hybridMultilevel"/>
    <w:tmpl w:val="F634E3A6"/>
    <w:lvl w:ilvl="0" w:tplc="FE3E53C4">
      <w:start w:val="1"/>
      <w:numFmt w:val="lowerLetter"/>
      <w:lvlText w:val="%1)"/>
      <w:lvlJc w:val="left"/>
      <w:pPr>
        <w:ind w:left="360" w:hanging="360"/>
      </w:pPr>
      <w:rPr>
        <w:rFonts w:eastAsia="Calibri"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447118885">
    <w:abstractNumId w:val="23"/>
  </w:num>
  <w:num w:numId="2" w16cid:durableId="1846895021">
    <w:abstractNumId w:val="4"/>
  </w:num>
  <w:num w:numId="3" w16cid:durableId="1741100856">
    <w:abstractNumId w:val="41"/>
  </w:num>
  <w:num w:numId="4" w16cid:durableId="773094456">
    <w:abstractNumId w:val="34"/>
  </w:num>
  <w:num w:numId="5" w16cid:durableId="7493351">
    <w:abstractNumId w:val="13"/>
  </w:num>
  <w:num w:numId="6" w16cid:durableId="545483847">
    <w:abstractNumId w:val="28"/>
  </w:num>
  <w:num w:numId="7" w16cid:durableId="939415562">
    <w:abstractNumId w:val="29"/>
  </w:num>
  <w:num w:numId="8" w16cid:durableId="572810534">
    <w:abstractNumId w:val="35"/>
  </w:num>
  <w:num w:numId="9" w16cid:durableId="1763139889">
    <w:abstractNumId w:val="40"/>
  </w:num>
  <w:num w:numId="10" w16cid:durableId="77753437">
    <w:abstractNumId w:val="38"/>
  </w:num>
  <w:num w:numId="11" w16cid:durableId="1728410539">
    <w:abstractNumId w:val="16"/>
  </w:num>
  <w:num w:numId="12" w16cid:durableId="2101169921">
    <w:abstractNumId w:val="9"/>
  </w:num>
  <w:num w:numId="13" w16cid:durableId="392236145">
    <w:abstractNumId w:val="1"/>
  </w:num>
  <w:num w:numId="14" w16cid:durableId="2045472324">
    <w:abstractNumId w:val="39"/>
  </w:num>
  <w:num w:numId="15" w16cid:durableId="276064841">
    <w:abstractNumId w:val="21"/>
  </w:num>
  <w:num w:numId="16" w16cid:durableId="1630667004">
    <w:abstractNumId w:val="19"/>
  </w:num>
  <w:num w:numId="17" w16cid:durableId="1782214171">
    <w:abstractNumId w:val="26"/>
  </w:num>
  <w:num w:numId="18" w16cid:durableId="2130322459">
    <w:abstractNumId w:val="30"/>
  </w:num>
  <w:num w:numId="19" w16cid:durableId="79330593">
    <w:abstractNumId w:val="37"/>
  </w:num>
  <w:num w:numId="20" w16cid:durableId="238296661">
    <w:abstractNumId w:val="14"/>
  </w:num>
  <w:num w:numId="21" w16cid:durableId="1922055525">
    <w:abstractNumId w:val="18"/>
  </w:num>
  <w:num w:numId="22" w16cid:durableId="1298417778">
    <w:abstractNumId w:val="27"/>
  </w:num>
  <w:num w:numId="23" w16cid:durableId="1454599114">
    <w:abstractNumId w:val="33"/>
  </w:num>
  <w:num w:numId="24" w16cid:durableId="1795251883">
    <w:abstractNumId w:val="7"/>
  </w:num>
  <w:num w:numId="25" w16cid:durableId="1216425806">
    <w:abstractNumId w:val="2"/>
  </w:num>
  <w:num w:numId="26" w16cid:durableId="1319966506">
    <w:abstractNumId w:val="22"/>
  </w:num>
  <w:num w:numId="27" w16cid:durableId="1409645550">
    <w:abstractNumId w:val="10"/>
  </w:num>
  <w:num w:numId="28" w16cid:durableId="821895324">
    <w:abstractNumId w:val="11"/>
  </w:num>
  <w:num w:numId="29" w16cid:durableId="1124694021">
    <w:abstractNumId w:val="12"/>
  </w:num>
  <w:num w:numId="30" w16cid:durableId="1871919165">
    <w:abstractNumId w:val="25"/>
  </w:num>
  <w:num w:numId="31" w16cid:durableId="364791924">
    <w:abstractNumId w:val="32"/>
  </w:num>
  <w:num w:numId="32" w16cid:durableId="394862129">
    <w:abstractNumId w:val="36"/>
  </w:num>
  <w:num w:numId="33" w16cid:durableId="642589307">
    <w:abstractNumId w:val="15"/>
  </w:num>
  <w:num w:numId="34" w16cid:durableId="14313938">
    <w:abstractNumId w:val="24"/>
  </w:num>
  <w:num w:numId="35" w16cid:durableId="1864591871">
    <w:abstractNumId w:val="20"/>
  </w:num>
  <w:num w:numId="36" w16cid:durableId="196815304">
    <w:abstractNumId w:val="8"/>
  </w:num>
  <w:num w:numId="37" w16cid:durableId="1136216702">
    <w:abstractNumId w:val="3"/>
  </w:num>
  <w:num w:numId="38" w16cid:durableId="1698197524">
    <w:abstractNumId w:val="5"/>
  </w:num>
  <w:num w:numId="39" w16cid:durableId="2008482860">
    <w:abstractNumId w:val="17"/>
  </w:num>
  <w:num w:numId="40" w16cid:durableId="335116861">
    <w:abstractNumId w:val="31"/>
  </w:num>
  <w:num w:numId="41" w16cid:durableId="1123034217">
    <w:abstractNumId w:val="0"/>
  </w:num>
  <w:num w:numId="42" w16cid:durableId="23069693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0DC7"/>
    <w:rsid w:val="000072F0"/>
    <w:rsid w:val="000412A5"/>
    <w:rsid w:val="0007267A"/>
    <w:rsid w:val="000B2592"/>
    <w:rsid w:val="000D4681"/>
    <w:rsid w:val="000D75D4"/>
    <w:rsid w:val="000F56D1"/>
    <w:rsid w:val="00152B1D"/>
    <w:rsid w:val="001620C8"/>
    <w:rsid w:val="001A621C"/>
    <w:rsid w:val="001D1EBB"/>
    <w:rsid w:val="001E64C5"/>
    <w:rsid w:val="00231770"/>
    <w:rsid w:val="00286E4F"/>
    <w:rsid w:val="002B1DD6"/>
    <w:rsid w:val="002C1339"/>
    <w:rsid w:val="00322DD2"/>
    <w:rsid w:val="00332929"/>
    <w:rsid w:val="00355091"/>
    <w:rsid w:val="003628A0"/>
    <w:rsid w:val="003A0185"/>
    <w:rsid w:val="003A7E39"/>
    <w:rsid w:val="003C74E6"/>
    <w:rsid w:val="003E7BED"/>
    <w:rsid w:val="003F155C"/>
    <w:rsid w:val="003F1C1D"/>
    <w:rsid w:val="00444A41"/>
    <w:rsid w:val="00447DD7"/>
    <w:rsid w:val="004A0DC7"/>
    <w:rsid w:val="004A5362"/>
    <w:rsid w:val="004B6068"/>
    <w:rsid w:val="004F4E7A"/>
    <w:rsid w:val="00520B79"/>
    <w:rsid w:val="00545850"/>
    <w:rsid w:val="005468CA"/>
    <w:rsid w:val="00553EBF"/>
    <w:rsid w:val="005705C9"/>
    <w:rsid w:val="005768F3"/>
    <w:rsid w:val="0058758B"/>
    <w:rsid w:val="00594D47"/>
    <w:rsid w:val="005B54E0"/>
    <w:rsid w:val="00641645"/>
    <w:rsid w:val="00687865"/>
    <w:rsid w:val="006C12D9"/>
    <w:rsid w:val="00736753"/>
    <w:rsid w:val="0075324E"/>
    <w:rsid w:val="007804BF"/>
    <w:rsid w:val="007B6E41"/>
    <w:rsid w:val="007C14DE"/>
    <w:rsid w:val="00864ECB"/>
    <w:rsid w:val="0086788A"/>
    <w:rsid w:val="008B01EE"/>
    <w:rsid w:val="00912432"/>
    <w:rsid w:val="00922013"/>
    <w:rsid w:val="0092428A"/>
    <w:rsid w:val="00980E09"/>
    <w:rsid w:val="009E2623"/>
    <w:rsid w:val="00A21C14"/>
    <w:rsid w:val="00A4119A"/>
    <w:rsid w:val="00A4619F"/>
    <w:rsid w:val="00A5547B"/>
    <w:rsid w:val="00AB2526"/>
    <w:rsid w:val="00AC3B32"/>
    <w:rsid w:val="00BF0319"/>
    <w:rsid w:val="00BF563D"/>
    <w:rsid w:val="00C23DF1"/>
    <w:rsid w:val="00C661BA"/>
    <w:rsid w:val="00C80C84"/>
    <w:rsid w:val="00CA3635"/>
    <w:rsid w:val="00CD7A8E"/>
    <w:rsid w:val="00CE7CC4"/>
    <w:rsid w:val="00CF6F95"/>
    <w:rsid w:val="00D1354C"/>
    <w:rsid w:val="00D61B8B"/>
    <w:rsid w:val="00D65E61"/>
    <w:rsid w:val="00DE7FA9"/>
    <w:rsid w:val="00DF5E5B"/>
    <w:rsid w:val="00E9574F"/>
    <w:rsid w:val="00ED15A3"/>
    <w:rsid w:val="00EF309D"/>
    <w:rsid w:val="00F83E59"/>
    <w:rsid w:val="00FA5ABA"/>
    <w:rsid w:val="00FD15E0"/>
    <w:rsid w:val="00FE26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EBA283"/>
  <w15:chartTrackingRefBased/>
  <w15:docId w15:val="{486F5E63-E3A9-4D8F-946B-72A516A709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1A621C"/>
    <w:pPr>
      <w:suppressAutoHyphens/>
      <w:autoSpaceDN w:val="0"/>
      <w:spacing w:line="240" w:lineRule="auto"/>
    </w:pPr>
    <w:rPr>
      <w:rFonts w:ascii="Calibri" w:eastAsia="Calibri" w:hAnsi="Calibri" w:cs="Times New Roman"/>
      <w:kern w:val="0"/>
      <w14:ligatures w14:val="none"/>
    </w:rPr>
  </w:style>
  <w:style w:type="paragraph" w:styleId="Nadpis4">
    <w:name w:val="heading 4"/>
    <w:basedOn w:val="Normlny"/>
    <w:link w:val="Nadpis4Char"/>
    <w:uiPriority w:val="9"/>
    <w:qFormat/>
    <w:rsid w:val="001620C8"/>
    <w:pPr>
      <w:suppressAutoHyphens w:val="0"/>
      <w:autoSpaceDN/>
      <w:spacing w:before="100" w:beforeAutospacing="1" w:after="100" w:afterAutospacing="1"/>
      <w:outlineLvl w:val="3"/>
    </w:pPr>
    <w:rPr>
      <w:rFonts w:ascii="Times New Roman" w:eastAsia="Times New Roman" w:hAnsi="Times New Roman"/>
      <w:b/>
      <w:bCs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4F4E7A"/>
    <w:rPr>
      <w:color w:val="0000FF"/>
      <w:u w:val="single"/>
    </w:rPr>
  </w:style>
  <w:style w:type="paragraph" w:customStyle="1" w:styleId="Predvolen">
    <w:name w:val="Predvolené"/>
    <w:rsid w:val="004F4E7A"/>
    <w:pPr>
      <w:spacing w:before="160" w:after="0" w:line="288" w:lineRule="auto"/>
    </w:pPr>
    <w:rPr>
      <w:rFonts w:ascii="Helvetica Neue" w:eastAsia="Arial Unicode MS" w:hAnsi="Helvetica Neue" w:cs="Arial Unicode MS"/>
      <w:color w:val="000000"/>
      <w:kern w:val="0"/>
      <w:sz w:val="24"/>
      <w:szCs w:val="24"/>
      <w:lang w:eastAsia="sk-SK"/>
      <w14:ligatures w14:val="none"/>
    </w:rPr>
  </w:style>
  <w:style w:type="paragraph" w:styleId="Hlavika">
    <w:name w:val="header"/>
    <w:basedOn w:val="Normlny"/>
    <w:link w:val="HlavikaChar"/>
    <w:uiPriority w:val="99"/>
    <w:unhideWhenUsed/>
    <w:rsid w:val="004F4E7A"/>
    <w:pPr>
      <w:tabs>
        <w:tab w:val="center" w:pos="4536"/>
        <w:tab w:val="right" w:pos="9072"/>
      </w:tabs>
      <w:spacing w:after="0"/>
    </w:pPr>
  </w:style>
  <w:style w:type="character" w:customStyle="1" w:styleId="HlavikaChar">
    <w:name w:val="Hlavička Char"/>
    <w:basedOn w:val="Predvolenpsmoodseku"/>
    <w:link w:val="Hlavika"/>
    <w:uiPriority w:val="99"/>
    <w:rsid w:val="004F4E7A"/>
    <w:rPr>
      <w:rFonts w:ascii="Calibri" w:eastAsia="Calibri" w:hAnsi="Calibri" w:cs="Times New Roman"/>
      <w:kern w:val="0"/>
      <w14:ligatures w14:val="none"/>
    </w:rPr>
  </w:style>
  <w:style w:type="paragraph" w:styleId="Pta">
    <w:name w:val="footer"/>
    <w:basedOn w:val="Normlny"/>
    <w:link w:val="PtaChar"/>
    <w:uiPriority w:val="99"/>
    <w:unhideWhenUsed/>
    <w:rsid w:val="004F4E7A"/>
    <w:pPr>
      <w:tabs>
        <w:tab w:val="center" w:pos="4536"/>
        <w:tab w:val="right" w:pos="9072"/>
      </w:tabs>
      <w:spacing w:after="0"/>
    </w:pPr>
  </w:style>
  <w:style w:type="character" w:customStyle="1" w:styleId="PtaChar">
    <w:name w:val="Päta Char"/>
    <w:basedOn w:val="Predvolenpsmoodseku"/>
    <w:link w:val="Pta"/>
    <w:uiPriority w:val="99"/>
    <w:rsid w:val="004F4E7A"/>
    <w:rPr>
      <w:rFonts w:ascii="Calibri" w:eastAsia="Calibri" w:hAnsi="Calibri" w:cs="Times New Roman"/>
      <w:kern w:val="0"/>
      <w14:ligatures w14:val="none"/>
    </w:rPr>
  </w:style>
  <w:style w:type="paragraph" w:styleId="Odsekzoznamu">
    <w:name w:val="List Paragraph"/>
    <w:basedOn w:val="Normlny"/>
    <w:uiPriority w:val="34"/>
    <w:qFormat/>
    <w:rsid w:val="004F4E7A"/>
    <w:pPr>
      <w:ind w:left="720"/>
      <w:contextualSpacing/>
    </w:pPr>
  </w:style>
  <w:style w:type="character" w:customStyle="1" w:styleId="Nadpis4Char">
    <w:name w:val="Nadpis 4 Char"/>
    <w:basedOn w:val="Predvolenpsmoodseku"/>
    <w:link w:val="Nadpis4"/>
    <w:uiPriority w:val="9"/>
    <w:rsid w:val="001620C8"/>
    <w:rPr>
      <w:rFonts w:ascii="Times New Roman" w:eastAsia="Times New Roman" w:hAnsi="Times New Roman" w:cs="Times New Roman"/>
      <w:b/>
      <w:bCs/>
      <w:kern w:val="0"/>
      <w:sz w:val="24"/>
      <w:szCs w:val="24"/>
      <w:lang w:eastAsia="sk-SK"/>
      <w14:ligatures w14:val="none"/>
    </w:rPr>
  </w:style>
  <w:style w:type="character" w:customStyle="1" w:styleId="notranslate">
    <w:name w:val="notranslate"/>
    <w:basedOn w:val="Predvolenpsmoodseku"/>
    <w:rsid w:val="001620C8"/>
  </w:style>
  <w:style w:type="character" w:styleId="slostrany">
    <w:name w:val="page number"/>
    <w:basedOn w:val="Predvolenpsmoodseku"/>
    <w:uiPriority w:val="99"/>
    <w:semiHidden/>
    <w:unhideWhenUsed/>
    <w:rsid w:val="003A7E39"/>
  </w:style>
  <w:style w:type="character" w:styleId="Vrazn">
    <w:name w:val="Strong"/>
    <w:basedOn w:val="Predvolenpsmoodseku"/>
    <w:uiPriority w:val="22"/>
    <w:qFormat/>
    <w:rsid w:val="00736753"/>
    <w:rPr>
      <w:b/>
      <w:bCs/>
    </w:rPr>
  </w:style>
  <w:style w:type="paragraph" w:styleId="Normlnywebov">
    <w:name w:val="Normal (Web)"/>
    <w:basedOn w:val="Normlny"/>
    <w:uiPriority w:val="99"/>
    <w:unhideWhenUsed/>
    <w:rsid w:val="00736753"/>
    <w:pPr>
      <w:suppressAutoHyphens w:val="0"/>
      <w:autoSpaceDN/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sk-SK"/>
    </w:rPr>
  </w:style>
  <w:style w:type="character" w:styleId="Nevyrieenzmienka">
    <w:name w:val="Unresolved Mention"/>
    <w:basedOn w:val="Predvolenpsmoodseku"/>
    <w:uiPriority w:val="99"/>
    <w:semiHidden/>
    <w:unhideWhenUsed/>
    <w:rsid w:val="000072F0"/>
    <w:rPr>
      <w:color w:val="605E5C"/>
      <w:shd w:val="clear" w:color="auto" w:fill="E1DFDD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DF5E5B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0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97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47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50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26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26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08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8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62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00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1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00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8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26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7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40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6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3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0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1</Pages>
  <Words>1237</Words>
  <Characters>7052</Characters>
  <Application>Microsoft Office Word</Application>
  <DocSecurity>0</DocSecurity>
  <Lines>58</Lines>
  <Paragraphs>16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8273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IP </dc:title>
  <dc:subject/>
  <dc:creator>Mariana Urbowicz</dc:creator>
  <cp:keywords/>
  <dc:description/>
  <cp:lastModifiedBy>Lucia Mičkiová</cp:lastModifiedBy>
  <cp:revision>44</cp:revision>
  <dcterms:created xsi:type="dcterms:W3CDTF">2023-04-12T20:58:00Z</dcterms:created>
  <dcterms:modified xsi:type="dcterms:W3CDTF">2025-03-20T11:57:00Z</dcterms:modified>
  <cp:category/>
</cp:coreProperties>
</file>